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B1" w:rsidRDefault="00C50BB1" w:rsidP="00C50BB1">
      <w:pPr>
        <w:shd w:val="clear" w:color="auto" w:fill="FFFFFF"/>
        <w:spacing w:after="192"/>
        <w:jc w:val="both"/>
        <w:outlineLvl w:val="4"/>
        <w:rPr>
          <w:rFonts w:ascii="Century Gothic" w:hAnsi="Century Gothic" w:cs="Tahoma"/>
          <w:sz w:val="26"/>
          <w:szCs w:val="26"/>
        </w:rPr>
      </w:pPr>
      <w:r w:rsidRPr="00C50BB1">
        <w:rPr>
          <w:rFonts w:ascii="Century Gothic" w:hAnsi="Century Gothic" w:cs="Tahoma"/>
          <w:sz w:val="26"/>
          <w:szCs w:val="26"/>
        </w:rPr>
        <w:drawing>
          <wp:inline distT="0" distB="0" distL="0" distR="0">
            <wp:extent cx="5887761" cy="1540880"/>
            <wp:effectExtent l="0" t="0" r="0" b="2540"/>
            <wp:docPr id="3" name="cc-m-imagesubtitle-image-8544420020" descr="https://image.jimcdn.com/app/cms/image/transf/dimension=640x10000:format=png/path/sf4e4ffd56d402d4f/image/i7a7eaaa8b8be1458/version/1532502548/image.png">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44420020" descr="https://image.jimcdn.com/app/cms/image/transf/dimension=640x10000:format=png/path/sf4e4ffd56d402d4f/image/i7a7eaaa8b8be1458/version/1532502548/image.png">
                      <a:hlinkClick r:id="rId5" tgtFrame="&quot;_self&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0288" cy="1546775"/>
                    </a:xfrm>
                    <a:prstGeom prst="rect">
                      <a:avLst/>
                    </a:prstGeom>
                    <a:noFill/>
                    <a:ln>
                      <a:noFill/>
                    </a:ln>
                  </pic:spPr>
                </pic:pic>
              </a:graphicData>
            </a:graphic>
          </wp:inline>
        </w:drawing>
      </w:r>
    </w:p>
    <w:p w:rsidR="00C50BB1" w:rsidRDefault="00C50BB1" w:rsidP="00C50BB1">
      <w:pPr>
        <w:shd w:val="clear" w:color="auto" w:fill="FFFFFF"/>
        <w:spacing w:after="192"/>
        <w:jc w:val="both"/>
        <w:outlineLvl w:val="4"/>
        <w:rPr>
          <w:rFonts w:ascii="Century Gothic" w:hAnsi="Century Gothic" w:cs="Tahoma"/>
          <w:sz w:val="26"/>
          <w:szCs w:val="26"/>
        </w:rPr>
      </w:pPr>
      <w:r>
        <w:rPr>
          <w:rFonts w:ascii="Century Gothic" w:hAnsi="Century Gothic" w:cs="Tahoma"/>
          <w:noProof/>
          <w:sz w:val="26"/>
          <w:szCs w:val="26"/>
          <w:lang w:val="de-CH" w:eastAsia="de-CH"/>
        </w:rPr>
        <w:drawing>
          <wp:anchor distT="0" distB="0" distL="114300" distR="114300" simplePos="0" relativeHeight="251660288" behindDoc="1" locked="0" layoutInCell="1" allowOverlap="1">
            <wp:simplePos x="0" y="0"/>
            <wp:positionH relativeFrom="margin">
              <wp:posOffset>3128645</wp:posOffset>
            </wp:positionH>
            <wp:positionV relativeFrom="paragraph">
              <wp:posOffset>1925955</wp:posOffset>
            </wp:positionV>
            <wp:extent cx="2964180" cy="1973580"/>
            <wp:effectExtent l="0" t="0" r="7620" b="7620"/>
            <wp:wrapTight wrapText="bothSides">
              <wp:wrapPolygon edited="0">
                <wp:start x="0" y="0"/>
                <wp:lineTo x="0" y="21475"/>
                <wp:lineTo x="21517" y="21475"/>
                <wp:lineTo x="21517" y="0"/>
                <wp:lineTo x="0" y="0"/>
              </wp:wrapPolygon>
            </wp:wrapTight>
            <wp:docPr id="2" name="Grafik 2" descr="C:\Users\Public\Pictures\Sample Picture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imag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4180" cy="1973580"/>
                    </a:xfrm>
                    <a:prstGeom prst="rect">
                      <a:avLst/>
                    </a:prstGeom>
                    <a:noFill/>
                    <a:ln>
                      <a:noFill/>
                    </a:ln>
                  </pic:spPr>
                </pic:pic>
              </a:graphicData>
            </a:graphic>
          </wp:anchor>
        </w:drawing>
      </w:r>
      <w:r>
        <w:rPr>
          <w:rFonts w:ascii="Century Gothic" w:hAnsi="Century Gothic" w:cs="Tahoma"/>
          <w:sz w:val="26"/>
          <w:szCs w:val="26"/>
        </w:rPr>
        <w:t xml:space="preserve">Wir laden euch zu einem neuartigen Gruppenfitnessprogramm ein, welches momentan einzigartig in der Schweiz ist. Beim SMH </w:t>
      </w:r>
      <w:r w:rsidRPr="009D32D8">
        <w:rPr>
          <w:rFonts w:ascii="Century Gothic" w:hAnsi="Century Gothic" w:cs="Tahoma"/>
          <w:sz w:val="26"/>
          <w:szCs w:val="26"/>
        </w:rPr>
        <w:t>versetz</w:t>
      </w:r>
      <w:r>
        <w:rPr>
          <w:rFonts w:ascii="Century Gothic" w:hAnsi="Century Gothic" w:cs="Tahoma"/>
          <w:sz w:val="26"/>
          <w:szCs w:val="26"/>
        </w:rPr>
        <w:t>t man</w:t>
      </w:r>
      <w:r w:rsidRPr="009D32D8">
        <w:rPr>
          <w:rFonts w:ascii="Century Gothic" w:hAnsi="Century Gothic" w:cs="Tahoma"/>
          <w:sz w:val="26"/>
          <w:szCs w:val="26"/>
        </w:rPr>
        <w:t xml:space="preserve"> den Athleten gewollt in eine instabile Lage. Der Sportler muss reagieren und mit gezielten Bewegungen Stabilität wiederaufbauen. Es besteht überwiegend aus Übungen, bei denen der Athlet mit seinem eigenen Körpergewicht als Widerstand arbeitet</w:t>
      </w:r>
      <w:r>
        <w:rPr>
          <w:rFonts w:ascii="Century Gothic" w:hAnsi="Century Gothic" w:cs="Tahoma"/>
          <w:sz w:val="26"/>
          <w:szCs w:val="26"/>
        </w:rPr>
        <w:t xml:space="preserve">. Zudem wird der Mentale Bereich gefördert. </w:t>
      </w:r>
      <w:r w:rsidRPr="009471AF">
        <w:rPr>
          <w:rFonts w:ascii="Century Gothic" w:hAnsi="Century Gothic" w:cs="Tahoma"/>
          <w:sz w:val="26"/>
          <w:szCs w:val="26"/>
        </w:rPr>
        <w:t xml:space="preserve">"Was der Kopf nicht bringt, </w:t>
      </w:r>
      <w:r>
        <w:rPr>
          <w:rFonts w:ascii="Century Gothic" w:hAnsi="Century Gothic" w:cs="Tahoma"/>
          <w:sz w:val="26"/>
          <w:szCs w:val="26"/>
        </w:rPr>
        <w:t>kann der Körper nicht leisten", lautet</w:t>
      </w:r>
      <w:r w:rsidRPr="009471AF">
        <w:rPr>
          <w:rFonts w:ascii="Century Gothic" w:hAnsi="Century Gothic" w:cs="Tahoma"/>
          <w:sz w:val="26"/>
          <w:szCs w:val="26"/>
        </w:rPr>
        <w:t xml:space="preserve"> </w:t>
      </w:r>
      <w:r>
        <w:rPr>
          <w:rFonts w:ascii="Century Gothic" w:hAnsi="Century Gothic" w:cs="Tahoma"/>
          <w:sz w:val="26"/>
          <w:szCs w:val="26"/>
        </w:rPr>
        <w:t>das</w:t>
      </w:r>
      <w:r w:rsidRPr="009471AF">
        <w:rPr>
          <w:rFonts w:ascii="Century Gothic" w:hAnsi="Century Gothic" w:cs="Tahoma"/>
          <w:sz w:val="26"/>
          <w:szCs w:val="26"/>
        </w:rPr>
        <w:t xml:space="preserve"> Motto im SMH, wenn es um die Mentale Stärke geht. Die Voraussetzung um seine Ziele zu erreichen, ist als Erstes der Wille dazu. </w:t>
      </w:r>
      <w:r>
        <w:rPr>
          <w:rFonts w:ascii="Century Gothic" w:hAnsi="Century Gothic" w:cs="Tahoma"/>
          <w:sz w:val="26"/>
          <w:szCs w:val="26"/>
        </w:rPr>
        <w:t>W</w:t>
      </w:r>
      <w:r w:rsidRPr="009471AF">
        <w:rPr>
          <w:rFonts w:ascii="Century Gothic" w:hAnsi="Century Gothic" w:cs="Tahoma"/>
          <w:sz w:val="26"/>
          <w:szCs w:val="26"/>
        </w:rPr>
        <w:t xml:space="preserve">ährend </w:t>
      </w:r>
      <w:r>
        <w:rPr>
          <w:rFonts w:ascii="Century Gothic" w:hAnsi="Century Gothic" w:cs="Tahoma"/>
          <w:sz w:val="26"/>
          <w:szCs w:val="26"/>
        </w:rPr>
        <w:t xml:space="preserve">den Übungen </w:t>
      </w:r>
      <w:r w:rsidRPr="009471AF">
        <w:rPr>
          <w:rFonts w:ascii="Century Gothic" w:hAnsi="Century Gothic" w:cs="Tahoma"/>
          <w:sz w:val="26"/>
          <w:szCs w:val="26"/>
        </w:rPr>
        <w:t xml:space="preserve">helfen </w:t>
      </w:r>
      <w:r>
        <w:rPr>
          <w:rFonts w:ascii="Century Gothic" w:hAnsi="Century Gothic" w:cs="Tahoma"/>
          <w:sz w:val="26"/>
          <w:szCs w:val="26"/>
        </w:rPr>
        <w:t xml:space="preserve">die </w:t>
      </w:r>
      <w:proofErr w:type="spellStart"/>
      <w:r>
        <w:rPr>
          <w:rFonts w:ascii="Century Gothic" w:hAnsi="Century Gothic" w:cs="Tahoma"/>
          <w:sz w:val="26"/>
          <w:szCs w:val="26"/>
        </w:rPr>
        <w:t>Coaches</w:t>
      </w:r>
      <w:proofErr w:type="spellEnd"/>
      <w:r>
        <w:rPr>
          <w:rFonts w:ascii="Century Gothic" w:hAnsi="Century Gothic" w:cs="Tahoma"/>
          <w:sz w:val="26"/>
          <w:szCs w:val="26"/>
        </w:rPr>
        <w:t xml:space="preserve"> </w:t>
      </w:r>
      <w:r w:rsidRPr="009471AF">
        <w:rPr>
          <w:rFonts w:ascii="Century Gothic" w:hAnsi="Century Gothic" w:cs="Tahoma"/>
          <w:sz w:val="26"/>
          <w:szCs w:val="26"/>
        </w:rPr>
        <w:t>dir bei deiner Motivation und bringen dich auf den richtigen Weg.</w:t>
      </w:r>
    </w:p>
    <w:p w:rsidR="00C50BB1" w:rsidRDefault="00C50BB1" w:rsidP="00C50BB1">
      <w:pPr>
        <w:shd w:val="clear" w:color="auto" w:fill="FFFFFF"/>
        <w:spacing w:before="100" w:beforeAutospacing="1" w:after="300"/>
        <w:jc w:val="both"/>
        <w:rPr>
          <w:rFonts w:ascii="Century Gothic" w:hAnsi="Century Gothic" w:cs="Tahoma"/>
          <w:sz w:val="26"/>
          <w:szCs w:val="26"/>
        </w:rPr>
      </w:pPr>
      <w:r>
        <w:rPr>
          <w:rFonts w:ascii="Century Gothic" w:hAnsi="Century Gothic" w:cs="Tahoma"/>
          <w:sz w:val="26"/>
          <w:szCs w:val="26"/>
        </w:rPr>
        <w:t xml:space="preserve">Programm: </w:t>
      </w:r>
    </w:p>
    <w:p w:rsidR="00C50BB1" w:rsidRPr="00AB0352" w:rsidRDefault="00C50BB1" w:rsidP="00C50BB1">
      <w:pPr>
        <w:shd w:val="clear" w:color="auto" w:fill="FFFFFF"/>
        <w:spacing w:before="100" w:beforeAutospacing="1" w:after="300"/>
        <w:rPr>
          <w:rFonts w:ascii="Century Gothic" w:hAnsi="Century Gothic" w:cs="Tahoma"/>
          <w:sz w:val="26"/>
          <w:szCs w:val="26"/>
        </w:rPr>
      </w:pPr>
      <w:r>
        <w:rPr>
          <w:rFonts w:ascii="Century Gothic" w:hAnsi="Century Gothic" w:cs="Tahoma"/>
          <w:sz w:val="26"/>
          <w:szCs w:val="26"/>
        </w:rPr>
        <w:t xml:space="preserve">Einführung Funktionelles Training,              Warm </w:t>
      </w:r>
      <w:proofErr w:type="spellStart"/>
      <w:r>
        <w:rPr>
          <w:rFonts w:ascii="Century Gothic" w:hAnsi="Century Gothic" w:cs="Tahoma"/>
          <w:sz w:val="26"/>
          <w:szCs w:val="26"/>
        </w:rPr>
        <w:t>Up</w:t>
      </w:r>
      <w:proofErr w:type="spellEnd"/>
      <w:r>
        <w:rPr>
          <w:rFonts w:ascii="Century Gothic" w:hAnsi="Century Gothic" w:cs="Tahoma"/>
          <w:sz w:val="26"/>
          <w:szCs w:val="26"/>
        </w:rPr>
        <w:t xml:space="preserve">                                             Hauptteil: Funktionelles Training,            Schlussteil: Plank Training </w:t>
      </w:r>
    </w:p>
    <w:p w:rsidR="00C50BB1" w:rsidRPr="00F0598B" w:rsidRDefault="00C50BB1" w:rsidP="00C50BB1">
      <w:pPr>
        <w:widowControl w:val="0"/>
        <w:tabs>
          <w:tab w:val="left" w:pos="2268"/>
          <w:tab w:val="left" w:pos="2832"/>
          <w:tab w:val="left" w:pos="3540"/>
          <w:tab w:val="left" w:pos="4248"/>
          <w:tab w:val="left" w:pos="4956"/>
          <w:tab w:val="left" w:pos="8954"/>
        </w:tabs>
        <w:spacing w:line="360" w:lineRule="auto"/>
        <w:jc w:val="both"/>
        <w:rPr>
          <w:rFonts w:ascii="Century Gothic" w:hAnsi="Century Gothic" w:cs="Tahoma"/>
          <w:b/>
          <w:sz w:val="26"/>
          <w:szCs w:val="26"/>
        </w:rPr>
      </w:pPr>
      <w:r w:rsidRPr="00F0598B">
        <w:rPr>
          <w:rFonts w:ascii="Century Gothic" w:hAnsi="Century Gothic" w:cs="Tahoma"/>
          <w:b/>
          <w:sz w:val="26"/>
          <w:szCs w:val="26"/>
        </w:rPr>
        <w:t>Datum:</w:t>
      </w:r>
      <w:r w:rsidRPr="00F0598B">
        <w:rPr>
          <w:rFonts w:ascii="Century Gothic" w:hAnsi="Century Gothic" w:cs="Tahoma"/>
          <w:b/>
          <w:sz w:val="26"/>
          <w:szCs w:val="26"/>
        </w:rPr>
        <w:tab/>
      </w:r>
      <w:r>
        <w:rPr>
          <w:rFonts w:ascii="Century Gothic" w:hAnsi="Century Gothic" w:cs="Tahoma"/>
          <w:b/>
          <w:sz w:val="26"/>
          <w:szCs w:val="26"/>
        </w:rPr>
        <w:t>Mittwoch</w:t>
      </w:r>
      <w:r w:rsidRPr="00F0598B">
        <w:rPr>
          <w:rFonts w:ascii="Century Gothic" w:hAnsi="Century Gothic" w:cs="Tahoma"/>
          <w:b/>
          <w:sz w:val="26"/>
          <w:szCs w:val="26"/>
        </w:rPr>
        <w:t xml:space="preserve">, </w:t>
      </w:r>
      <w:r>
        <w:rPr>
          <w:rFonts w:ascii="Century Gothic" w:hAnsi="Century Gothic" w:cs="Tahoma"/>
          <w:b/>
          <w:bCs/>
          <w:sz w:val="26"/>
          <w:szCs w:val="26"/>
        </w:rPr>
        <w:t>10. Oktober 2018</w:t>
      </w:r>
      <w:r w:rsidRPr="00F0598B">
        <w:rPr>
          <w:rFonts w:ascii="Century Gothic" w:hAnsi="Century Gothic" w:cs="Tahoma"/>
          <w:b/>
          <w:bCs/>
          <w:sz w:val="26"/>
          <w:szCs w:val="26"/>
        </w:rPr>
        <w:t xml:space="preserve"> </w:t>
      </w:r>
      <w:r>
        <w:rPr>
          <w:rFonts w:ascii="Century Gothic" w:hAnsi="Century Gothic" w:cs="Tahoma"/>
          <w:b/>
          <w:bCs/>
          <w:sz w:val="26"/>
          <w:szCs w:val="26"/>
        </w:rPr>
        <w:tab/>
      </w:r>
    </w:p>
    <w:p w:rsidR="00C50BB1" w:rsidRDefault="00C50BB1" w:rsidP="00C50BB1">
      <w:pPr>
        <w:widowControl w:val="0"/>
        <w:tabs>
          <w:tab w:val="left" w:pos="2268"/>
        </w:tabs>
        <w:spacing w:line="360" w:lineRule="auto"/>
        <w:rPr>
          <w:rFonts w:ascii="Century Gothic" w:hAnsi="Century Gothic" w:cs="Tahoma"/>
          <w:b/>
          <w:sz w:val="26"/>
          <w:szCs w:val="26"/>
        </w:rPr>
      </w:pPr>
      <w:r w:rsidRPr="00F0598B">
        <w:rPr>
          <w:rFonts w:ascii="Century Gothic" w:hAnsi="Century Gothic" w:cs="Tahoma"/>
          <w:b/>
          <w:sz w:val="26"/>
          <w:szCs w:val="26"/>
        </w:rPr>
        <w:t>Ort:</w:t>
      </w:r>
      <w:r w:rsidRPr="00F0598B">
        <w:rPr>
          <w:rFonts w:ascii="Century Gothic" w:hAnsi="Century Gothic" w:cs="Tahoma"/>
          <w:b/>
          <w:sz w:val="26"/>
          <w:szCs w:val="26"/>
        </w:rPr>
        <w:tab/>
      </w:r>
      <w:r>
        <w:rPr>
          <w:rFonts w:ascii="Century Gothic" w:hAnsi="Century Gothic" w:cs="Tahoma"/>
          <w:b/>
          <w:sz w:val="26"/>
          <w:szCs w:val="26"/>
        </w:rPr>
        <w:t xml:space="preserve">SMH Visp </w:t>
      </w:r>
    </w:p>
    <w:p w:rsidR="00C50BB1" w:rsidRPr="00F0598B" w:rsidRDefault="00C50BB1" w:rsidP="00C50BB1">
      <w:pPr>
        <w:widowControl w:val="0"/>
        <w:tabs>
          <w:tab w:val="left" w:pos="2268"/>
        </w:tabs>
        <w:spacing w:line="360" w:lineRule="auto"/>
        <w:rPr>
          <w:rFonts w:ascii="Century Gothic" w:hAnsi="Century Gothic" w:cs="Tahoma"/>
          <w:b/>
          <w:sz w:val="26"/>
          <w:szCs w:val="26"/>
        </w:rPr>
      </w:pPr>
      <w:r>
        <w:rPr>
          <w:rFonts w:ascii="Century Gothic" w:hAnsi="Century Gothic" w:cs="Tahoma"/>
          <w:b/>
          <w:sz w:val="26"/>
          <w:szCs w:val="26"/>
        </w:rPr>
        <w:tab/>
      </w:r>
      <w:r>
        <w:rPr>
          <w:rFonts w:ascii="Century Gothic" w:hAnsi="Century Gothic" w:cs="Tahoma"/>
          <w:b/>
          <w:bCs/>
          <w:sz w:val="26"/>
          <w:szCs w:val="26"/>
        </w:rPr>
        <w:t>Kantonsstr. 30, 3930 Visp (Zwischen Stoffel AG und Denner)</w:t>
      </w:r>
    </w:p>
    <w:p w:rsidR="00C50BB1" w:rsidRPr="003E620D" w:rsidRDefault="00C50BB1" w:rsidP="00C50BB1">
      <w:pPr>
        <w:widowControl w:val="0"/>
        <w:tabs>
          <w:tab w:val="left" w:pos="2268"/>
        </w:tabs>
        <w:spacing w:line="360" w:lineRule="auto"/>
        <w:jc w:val="both"/>
        <w:rPr>
          <w:rFonts w:ascii="Century Gothic" w:hAnsi="Century Gothic" w:cs="Tahoma"/>
          <w:sz w:val="26"/>
          <w:szCs w:val="26"/>
        </w:rPr>
      </w:pPr>
      <w:r w:rsidRPr="003E620D">
        <w:rPr>
          <w:rFonts w:ascii="Century Gothic" w:hAnsi="Century Gothic" w:cs="Tahoma"/>
          <w:sz w:val="26"/>
          <w:szCs w:val="26"/>
        </w:rPr>
        <w:t>Kursleitung:</w:t>
      </w:r>
      <w:r w:rsidRPr="003E620D">
        <w:rPr>
          <w:rFonts w:ascii="Century Gothic" w:hAnsi="Century Gothic" w:cs="Tahoma"/>
          <w:sz w:val="26"/>
          <w:szCs w:val="26"/>
        </w:rPr>
        <w:tab/>
      </w:r>
      <w:r>
        <w:rPr>
          <w:rFonts w:ascii="Century Gothic" w:hAnsi="Century Gothic" w:cs="Tahoma"/>
          <w:sz w:val="26"/>
          <w:szCs w:val="26"/>
        </w:rPr>
        <w:t xml:space="preserve">Sven </w:t>
      </w:r>
      <w:proofErr w:type="spellStart"/>
      <w:r>
        <w:rPr>
          <w:rFonts w:ascii="Century Gothic" w:hAnsi="Century Gothic" w:cs="Tahoma"/>
          <w:sz w:val="26"/>
          <w:szCs w:val="26"/>
        </w:rPr>
        <w:t>Minnig</w:t>
      </w:r>
      <w:proofErr w:type="spellEnd"/>
    </w:p>
    <w:p w:rsidR="00C50BB1" w:rsidRPr="00245AD7" w:rsidRDefault="00C50BB1" w:rsidP="00C50BB1">
      <w:pPr>
        <w:widowControl w:val="0"/>
        <w:tabs>
          <w:tab w:val="left" w:pos="2268"/>
        </w:tabs>
        <w:spacing w:line="360" w:lineRule="auto"/>
        <w:jc w:val="both"/>
        <w:rPr>
          <w:rFonts w:ascii="Century Gothic" w:hAnsi="Century Gothic" w:cs="Tahoma"/>
          <w:bCs/>
          <w:sz w:val="26"/>
          <w:szCs w:val="26"/>
          <w:lang w:val="de-CH"/>
        </w:rPr>
      </w:pPr>
      <w:r>
        <w:rPr>
          <w:rFonts w:ascii="Century Gothic" w:hAnsi="Century Gothic" w:cs="Tahoma"/>
          <w:sz w:val="26"/>
          <w:szCs w:val="26"/>
          <w:lang w:val="de-CH"/>
        </w:rPr>
        <w:t xml:space="preserve">Zeit: </w:t>
      </w:r>
      <w:r>
        <w:rPr>
          <w:rFonts w:ascii="Century Gothic" w:hAnsi="Century Gothic" w:cs="Tahoma"/>
          <w:sz w:val="26"/>
          <w:szCs w:val="26"/>
          <w:lang w:val="de-CH"/>
        </w:rPr>
        <w:tab/>
      </w:r>
      <w:r>
        <w:rPr>
          <w:rFonts w:ascii="Century Gothic" w:hAnsi="Century Gothic" w:cs="Tahoma"/>
          <w:bCs/>
          <w:sz w:val="26"/>
          <w:szCs w:val="26"/>
          <w:lang w:val="de-CH"/>
        </w:rPr>
        <w:t>14</w:t>
      </w:r>
      <w:r w:rsidRPr="003E620D">
        <w:rPr>
          <w:rFonts w:ascii="Century Gothic" w:hAnsi="Century Gothic" w:cs="Tahoma"/>
          <w:bCs/>
          <w:sz w:val="26"/>
          <w:szCs w:val="26"/>
          <w:lang w:val="de-CH"/>
        </w:rPr>
        <w:t>.</w:t>
      </w:r>
      <w:r>
        <w:rPr>
          <w:rFonts w:ascii="Century Gothic" w:hAnsi="Century Gothic" w:cs="Tahoma"/>
          <w:bCs/>
          <w:sz w:val="26"/>
          <w:szCs w:val="26"/>
          <w:lang w:val="de-CH"/>
        </w:rPr>
        <w:t>00</w:t>
      </w:r>
      <w:r w:rsidRPr="003E620D">
        <w:rPr>
          <w:rFonts w:ascii="Century Gothic" w:hAnsi="Century Gothic" w:cs="Tahoma"/>
          <w:bCs/>
          <w:sz w:val="26"/>
          <w:szCs w:val="26"/>
          <w:lang w:val="de-CH"/>
        </w:rPr>
        <w:t xml:space="preserve"> Uhr – </w:t>
      </w:r>
      <w:r>
        <w:rPr>
          <w:rFonts w:ascii="Century Gothic" w:hAnsi="Century Gothic" w:cs="Tahoma"/>
          <w:bCs/>
          <w:sz w:val="26"/>
          <w:szCs w:val="26"/>
          <w:lang w:val="de-CH"/>
        </w:rPr>
        <w:t>16</w:t>
      </w:r>
      <w:r w:rsidRPr="003E620D">
        <w:rPr>
          <w:rFonts w:ascii="Century Gothic" w:hAnsi="Century Gothic" w:cs="Tahoma"/>
          <w:bCs/>
          <w:sz w:val="26"/>
          <w:szCs w:val="26"/>
          <w:lang w:val="de-CH"/>
        </w:rPr>
        <w:t>.</w:t>
      </w:r>
      <w:r>
        <w:rPr>
          <w:rFonts w:ascii="Century Gothic" w:hAnsi="Century Gothic" w:cs="Tahoma"/>
          <w:bCs/>
          <w:sz w:val="26"/>
          <w:szCs w:val="26"/>
          <w:lang w:val="de-CH"/>
        </w:rPr>
        <w:t>00</w:t>
      </w:r>
      <w:r w:rsidRPr="003E620D">
        <w:rPr>
          <w:rFonts w:ascii="Century Gothic" w:hAnsi="Century Gothic" w:cs="Tahoma"/>
          <w:bCs/>
          <w:sz w:val="26"/>
          <w:szCs w:val="26"/>
          <w:lang w:val="de-CH"/>
        </w:rPr>
        <w:t xml:space="preserve"> Uhr</w:t>
      </w:r>
      <w:r>
        <w:rPr>
          <w:rFonts w:ascii="Century Gothic" w:hAnsi="Century Gothic" w:cs="Tahoma"/>
          <w:bCs/>
          <w:sz w:val="26"/>
          <w:szCs w:val="26"/>
          <w:lang w:val="de-CH"/>
        </w:rPr>
        <w:t xml:space="preserve">, </w:t>
      </w:r>
    </w:p>
    <w:p w:rsidR="00C50BB1" w:rsidRDefault="00C50BB1" w:rsidP="00C50BB1">
      <w:pPr>
        <w:widowControl w:val="0"/>
        <w:tabs>
          <w:tab w:val="left" w:pos="2268"/>
        </w:tabs>
        <w:spacing w:line="360" w:lineRule="auto"/>
        <w:jc w:val="both"/>
        <w:rPr>
          <w:rFonts w:ascii="Century Gothic" w:hAnsi="Century Gothic" w:cs="Tahoma"/>
          <w:sz w:val="26"/>
          <w:szCs w:val="26"/>
        </w:rPr>
      </w:pPr>
      <w:r>
        <w:rPr>
          <w:rFonts w:ascii="Century Gothic" w:hAnsi="Century Gothic" w:cs="Tahoma"/>
          <w:sz w:val="26"/>
          <w:szCs w:val="26"/>
        </w:rPr>
        <w:t>Mitnehmen:</w:t>
      </w:r>
      <w:r>
        <w:rPr>
          <w:rFonts w:ascii="Century Gothic" w:hAnsi="Century Gothic" w:cs="Tahoma"/>
          <w:sz w:val="26"/>
          <w:szCs w:val="26"/>
        </w:rPr>
        <w:tab/>
        <w:t>s</w:t>
      </w:r>
      <w:r w:rsidRPr="003E620D">
        <w:rPr>
          <w:rFonts w:ascii="Century Gothic" w:hAnsi="Century Gothic" w:cs="Tahoma"/>
          <w:sz w:val="26"/>
          <w:szCs w:val="26"/>
        </w:rPr>
        <w:t>portliche Kleidung</w:t>
      </w:r>
      <w:r>
        <w:rPr>
          <w:rFonts w:ascii="Century Gothic" w:hAnsi="Century Gothic" w:cs="Tahoma"/>
          <w:sz w:val="26"/>
          <w:szCs w:val="26"/>
        </w:rPr>
        <w:t>, Trinkflasche, Handtuch</w:t>
      </w:r>
    </w:p>
    <w:p w:rsidR="00C50BB1" w:rsidRDefault="00C50BB1" w:rsidP="00C50BB1">
      <w:pPr>
        <w:widowControl w:val="0"/>
        <w:tabs>
          <w:tab w:val="left" w:pos="2268"/>
        </w:tabs>
        <w:spacing w:line="360" w:lineRule="auto"/>
        <w:jc w:val="both"/>
        <w:rPr>
          <w:rFonts w:ascii="Century Gothic" w:hAnsi="Century Gothic" w:cs="Tahoma"/>
          <w:sz w:val="26"/>
          <w:szCs w:val="26"/>
        </w:rPr>
      </w:pPr>
      <w:r>
        <w:rPr>
          <w:rFonts w:ascii="Century Gothic" w:hAnsi="Century Gothic" w:cs="Tahoma"/>
          <w:sz w:val="26"/>
          <w:szCs w:val="26"/>
        </w:rPr>
        <w:t>Kosten:</w:t>
      </w:r>
      <w:r>
        <w:rPr>
          <w:rFonts w:ascii="Century Gothic" w:hAnsi="Century Gothic" w:cs="Tahoma"/>
          <w:sz w:val="26"/>
          <w:szCs w:val="26"/>
        </w:rPr>
        <w:tab/>
        <w:t xml:space="preserve">Die Kosten für die Kursleitung werden vom </w:t>
      </w:r>
    </w:p>
    <w:p w:rsidR="00C50BB1" w:rsidRPr="003E620D" w:rsidRDefault="00C50BB1" w:rsidP="00C50BB1">
      <w:pPr>
        <w:widowControl w:val="0"/>
        <w:tabs>
          <w:tab w:val="left" w:pos="2268"/>
        </w:tabs>
        <w:spacing w:line="360" w:lineRule="auto"/>
        <w:jc w:val="both"/>
        <w:rPr>
          <w:rFonts w:ascii="Century Gothic" w:hAnsi="Century Gothic" w:cs="Tahoma"/>
          <w:sz w:val="26"/>
          <w:szCs w:val="26"/>
        </w:rPr>
      </w:pPr>
      <w:r>
        <w:rPr>
          <w:rFonts w:ascii="Century Gothic" w:hAnsi="Century Gothic" w:cs="Tahoma"/>
          <w:sz w:val="26"/>
          <w:szCs w:val="26"/>
        </w:rPr>
        <w:tab/>
        <w:t>OLTV übernommen.</w:t>
      </w:r>
      <w:r w:rsidRPr="0057094C">
        <w:rPr>
          <w:rFonts w:ascii="Helvetica" w:hAnsi="Helvetica" w:cs="Helvetica"/>
          <w:noProof/>
          <w:lang w:val="de-CH" w:eastAsia="de-CH"/>
        </w:rPr>
        <w:drawing>
          <wp:anchor distT="0" distB="0" distL="114300" distR="114300" simplePos="0" relativeHeight="251659264" behindDoc="0" locked="0" layoutInCell="1" allowOverlap="1">
            <wp:simplePos x="0" y="0"/>
            <wp:positionH relativeFrom="column">
              <wp:posOffset>4832350</wp:posOffset>
            </wp:positionH>
            <wp:positionV relativeFrom="paragraph">
              <wp:posOffset>16510</wp:posOffset>
            </wp:positionV>
            <wp:extent cx="1263015" cy="1371600"/>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3015"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p w:rsidR="00C50BB1" w:rsidRPr="003E620D" w:rsidRDefault="00C50BB1" w:rsidP="00C50BB1">
      <w:pPr>
        <w:widowControl w:val="0"/>
        <w:tabs>
          <w:tab w:val="left" w:pos="2268"/>
        </w:tabs>
        <w:spacing w:line="360" w:lineRule="auto"/>
        <w:jc w:val="both"/>
        <w:rPr>
          <w:rFonts w:ascii="Century Gothic" w:hAnsi="Century Gothic" w:cs="Tahoma"/>
          <w:sz w:val="26"/>
          <w:szCs w:val="26"/>
        </w:rPr>
      </w:pPr>
      <w:r w:rsidRPr="003E620D">
        <w:rPr>
          <w:rFonts w:ascii="Century Gothic" w:hAnsi="Century Gothic" w:cs="Tahoma"/>
          <w:sz w:val="26"/>
          <w:szCs w:val="26"/>
        </w:rPr>
        <w:t>Anmeldung:</w:t>
      </w:r>
      <w:r w:rsidRPr="003E620D">
        <w:rPr>
          <w:rFonts w:ascii="Century Gothic" w:hAnsi="Century Gothic" w:cs="Tahoma"/>
          <w:sz w:val="26"/>
          <w:szCs w:val="26"/>
        </w:rPr>
        <w:tab/>
        <w:t xml:space="preserve">bis am </w:t>
      </w:r>
      <w:r>
        <w:rPr>
          <w:rFonts w:ascii="Century Gothic" w:hAnsi="Century Gothic" w:cs="Tahoma"/>
          <w:sz w:val="26"/>
          <w:szCs w:val="26"/>
        </w:rPr>
        <w:t xml:space="preserve">Freitag, </w:t>
      </w:r>
      <w:r>
        <w:rPr>
          <w:rFonts w:ascii="Century Gothic" w:hAnsi="Century Gothic" w:cs="Tahoma"/>
          <w:bCs/>
          <w:sz w:val="26"/>
          <w:szCs w:val="26"/>
        </w:rPr>
        <w:t>05. Oktober 2018</w:t>
      </w:r>
      <w:r w:rsidRPr="003E620D">
        <w:rPr>
          <w:rFonts w:ascii="Century Gothic" w:hAnsi="Century Gothic" w:cs="Tahoma"/>
          <w:bCs/>
          <w:sz w:val="26"/>
          <w:szCs w:val="26"/>
        </w:rPr>
        <w:t xml:space="preserve"> </w:t>
      </w:r>
      <w:r w:rsidRPr="003E620D">
        <w:rPr>
          <w:rFonts w:ascii="Century Gothic" w:hAnsi="Century Gothic" w:cs="Tahoma"/>
          <w:sz w:val="26"/>
          <w:szCs w:val="26"/>
        </w:rPr>
        <w:t>an:</w:t>
      </w:r>
      <w:r w:rsidRPr="00BC56CC">
        <w:rPr>
          <w:noProof/>
          <w:color w:val="FFFFFF"/>
          <w:lang w:val="de-CH" w:eastAsia="de-CH"/>
        </w:rPr>
        <w:t xml:space="preserve"> </w:t>
      </w:r>
    </w:p>
    <w:p w:rsidR="00C50BB1" w:rsidRPr="003E620D" w:rsidRDefault="00C50BB1" w:rsidP="00C50BB1">
      <w:pPr>
        <w:widowControl w:val="0"/>
        <w:tabs>
          <w:tab w:val="left" w:pos="2268"/>
        </w:tabs>
        <w:spacing w:line="360" w:lineRule="auto"/>
        <w:jc w:val="both"/>
        <w:rPr>
          <w:rFonts w:ascii="Century Gothic" w:hAnsi="Century Gothic" w:cs="Tahoma"/>
          <w:sz w:val="26"/>
          <w:szCs w:val="26"/>
        </w:rPr>
      </w:pPr>
      <w:r>
        <w:rPr>
          <w:rFonts w:ascii="Century Gothic" w:hAnsi="Century Gothic" w:cs="Tahoma"/>
          <w:sz w:val="26"/>
          <w:szCs w:val="26"/>
        </w:rPr>
        <w:tab/>
        <w:t xml:space="preserve">Kevin </w:t>
      </w:r>
      <w:proofErr w:type="spellStart"/>
      <w:r>
        <w:rPr>
          <w:rFonts w:ascii="Century Gothic" w:hAnsi="Century Gothic" w:cs="Tahoma"/>
          <w:sz w:val="26"/>
          <w:szCs w:val="26"/>
        </w:rPr>
        <w:t>Bumann</w:t>
      </w:r>
      <w:proofErr w:type="spellEnd"/>
      <w:r>
        <w:rPr>
          <w:rFonts w:ascii="Century Gothic" w:hAnsi="Century Gothic" w:cs="Tahoma"/>
          <w:sz w:val="26"/>
          <w:szCs w:val="26"/>
        </w:rPr>
        <w:t xml:space="preserve"> </w:t>
      </w:r>
    </w:p>
    <w:p w:rsidR="00C50BB1" w:rsidRPr="003E620D" w:rsidRDefault="00C50BB1" w:rsidP="00C50BB1">
      <w:pPr>
        <w:widowControl w:val="0"/>
        <w:tabs>
          <w:tab w:val="left" w:pos="2268"/>
        </w:tabs>
        <w:spacing w:line="360" w:lineRule="auto"/>
        <w:jc w:val="both"/>
        <w:rPr>
          <w:rFonts w:ascii="Century Gothic" w:hAnsi="Century Gothic" w:cs="Tahoma"/>
          <w:sz w:val="26"/>
          <w:szCs w:val="26"/>
        </w:rPr>
      </w:pPr>
      <w:r>
        <w:rPr>
          <w:rFonts w:ascii="Century Gothic" w:hAnsi="Century Gothic" w:cs="Tahoma"/>
          <w:sz w:val="26"/>
          <w:szCs w:val="26"/>
        </w:rPr>
        <w:tab/>
      </w:r>
      <w:r w:rsidRPr="003E620D">
        <w:rPr>
          <w:rFonts w:ascii="Century Gothic" w:hAnsi="Century Gothic" w:cs="Tahoma"/>
          <w:sz w:val="26"/>
          <w:szCs w:val="26"/>
        </w:rPr>
        <w:t xml:space="preserve">Tel. </w:t>
      </w:r>
      <w:r>
        <w:rPr>
          <w:rFonts w:ascii="Century Gothic" w:hAnsi="Century Gothic" w:cs="Tahoma"/>
          <w:sz w:val="26"/>
          <w:szCs w:val="26"/>
        </w:rPr>
        <w:t xml:space="preserve">079 626 42 85 </w:t>
      </w:r>
      <w:bookmarkStart w:id="0" w:name="_GoBack"/>
      <w:bookmarkEnd w:id="0"/>
    </w:p>
    <w:p w:rsidR="00C50BB1" w:rsidRPr="008C2AEB" w:rsidRDefault="00C50BB1" w:rsidP="00C50BB1">
      <w:pPr>
        <w:widowControl w:val="0"/>
        <w:tabs>
          <w:tab w:val="left" w:pos="2268"/>
        </w:tabs>
        <w:spacing w:line="360" w:lineRule="auto"/>
        <w:jc w:val="both"/>
        <w:rPr>
          <w:rFonts w:ascii="Century Gothic" w:hAnsi="Century Gothic" w:cs="Tahoma"/>
          <w:sz w:val="26"/>
          <w:szCs w:val="26"/>
        </w:rPr>
      </w:pPr>
      <w:r w:rsidRPr="003E620D">
        <w:rPr>
          <w:rFonts w:ascii="Century Gothic" w:hAnsi="Century Gothic" w:cs="Tahoma"/>
          <w:sz w:val="26"/>
          <w:szCs w:val="26"/>
        </w:rPr>
        <w:tab/>
      </w:r>
      <w:r>
        <w:rPr>
          <w:rFonts w:ascii="Century Gothic" w:hAnsi="Century Gothic" w:cs="Tahoma"/>
          <w:sz w:val="26"/>
          <w:szCs w:val="26"/>
        </w:rPr>
        <w:t>kevin.bumann@hotmail.com</w:t>
      </w:r>
    </w:p>
    <w:p w:rsidR="003F312F" w:rsidRDefault="003F312F"/>
    <w:sectPr w:rsidR="003F312F" w:rsidSect="00091271">
      <w:pgSz w:w="11906" w:h="16838"/>
      <w:pgMar w:top="1134"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BB1"/>
    <w:rsid w:val="003F312F"/>
    <w:rsid w:val="00C50BB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0BB1"/>
    <w:pPr>
      <w:spacing w:after="0" w:line="240" w:lineRule="auto"/>
    </w:pPr>
    <w:rPr>
      <w:rFonts w:ascii="Times New Roman" w:eastAsia="Times New Roman" w:hAnsi="Times New Roman" w:cs="Times New Roman"/>
      <w:color w:val="000000"/>
      <w:kern w:val="28"/>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0B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BB1"/>
    <w:rPr>
      <w:rFonts w:ascii="Tahoma" w:eastAsia="Times New Roman" w:hAnsi="Tahoma" w:cs="Tahoma"/>
      <w:color w:val="000000"/>
      <w:kern w:val="28"/>
      <w:sz w:val="16"/>
      <w:szCs w:val="16"/>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h-visp.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80D9C-6369-44EE-8C8A-0C8FC35A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1137</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wY</dc:creator>
  <cp:lastModifiedBy>Alexandra wY</cp:lastModifiedBy>
  <cp:revision>1</cp:revision>
  <dcterms:created xsi:type="dcterms:W3CDTF">2018-09-04T19:14:00Z</dcterms:created>
  <dcterms:modified xsi:type="dcterms:W3CDTF">2018-09-04T19:18:00Z</dcterms:modified>
</cp:coreProperties>
</file>