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E8" w:rsidRDefault="00F53DE8" w:rsidP="00F53DE8">
      <w:r>
        <w:rPr>
          <w:noProof/>
          <w:color w:val="0000FF"/>
          <w:lang w:eastAsia="de-CH"/>
        </w:rPr>
        <w:drawing>
          <wp:anchor distT="0" distB="0" distL="114300" distR="114300" simplePos="0" relativeHeight="251661312" behindDoc="0" locked="0" layoutInCell="1" allowOverlap="1" wp14:anchorId="00CBF0C3" wp14:editId="2AE0169F">
            <wp:simplePos x="0" y="0"/>
            <wp:positionH relativeFrom="column">
              <wp:posOffset>7620</wp:posOffset>
            </wp:positionH>
            <wp:positionV relativeFrom="paragraph">
              <wp:posOffset>-480695</wp:posOffset>
            </wp:positionV>
            <wp:extent cx="1773042" cy="1109980"/>
            <wp:effectExtent l="0" t="0" r="0" b="0"/>
            <wp:wrapNone/>
            <wp:docPr id="8" name="irc_mi" descr="Bildergebnis für chäserstat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chäserstat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42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02914610" wp14:editId="1A399201">
            <wp:simplePos x="0" y="0"/>
            <wp:positionH relativeFrom="column">
              <wp:posOffset>4853305</wp:posOffset>
            </wp:positionH>
            <wp:positionV relativeFrom="paragraph">
              <wp:posOffset>-471170</wp:posOffset>
            </wp:positionV>
            <wp:extent cx="989330" cy="1179195"/>
            <wp:effectExtent l="0" t="0" r="1270" b="1905"/>
            <wp:wrapNone/>
            <wp:docPr id="6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30111" wp14:editId="616CA557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124575" cy="13716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3DE8" w:rsidRDefault="00F53DE8" w:rsidP="00F53DE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Vollmond-</w:t>
                            </w:r>
                          </w:p>
                          <w:p w:rsidR="00F53DE8" w:rsidRPr="004B19E4" w:rsidRDefault="00F53DE8" w:rsidP="00F53DE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9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Schneeschuhwanderung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3011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.35pt;width:482.25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" filled="f" stroked="f">
                <v:textbox>
                  <w:txbxContent>
                    <w:p w:rsidR="00F53DE8" w:rsidRDefault="00F53DE8" w:rsidP="00F53DE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Vollmond-</w:t>
                      </w:r>
                    </w:p>
                    <w:p w:rsidR="00F53DE8" w:rsidRPr="004B19E4" w:rsidRDefault="00F53DE8" w:rsidP="00F53DE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9E4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Schneeschuhwanderung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DE8" w:rsidRPr="004B19E4" w:rsidRDefault="00F53DE8" w:rsidP="00F53DE8"/>
    <w:p w:rsidR="00F53DE8" w:rsidRPr="004B19E4" w:rsidRDefault="00F53DE8" w:rsidP="00F53DE8"/>
    <w:p w:rsidR="00F53DE8" w:rsidRPr="004B19E4" w:rsidRDefault="00F53DE8" w:rsidP="00F53DE8"/>
    <w:p w:rsidR="00F53DE8" w:rsidRPr="004B19E4" w:rsidRDefault="00F53DE8" w:rsidP="00F53DE8"/>
    <w:p w:rsidR="00F53DE8" w:rsidRDefault="00F53DE8" w:rsidP="00F53DE8">
      <w:pP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</w:pPr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drawing>
          <wp:inline distT="0" distB="0" distL="0" distR="0" wp14:anchorId="3A6979EF" wp14:editId="7B779312">
            <wp:extent cx="2495550" cy="1663700"/>
            <wp:effectExtent l="0" t="0" r="0" b="0"/>
            <wp:docPr id="3" name="Bild 2" descr="Stübli_1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̈bli_1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13" cy="167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t xml:space="preserve">   </w:t>
      </w:r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drawing>
          <wp:inline distT="0" distB="0" distL="0" distR="0" wp14:anchorId="35522428" wp14:editId="2B41EDDF">
            <wp:extent cx="2486026" cy="1657350"/>
            <wp:effectExtent l="0" t="0" r="9525" b="0"/>
            <wp:docPr id="2" name="Bild 1" descr="EL3A8998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3A8998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27" cy="167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t xml:space="preserve">   </w:t>
      </w:r>
    </w:p>
    <w:p w:rsidR="00F53DE8" w:rsidRPr="00F53DE8" w:rsidRDefault="00F53DE8" w:rsidP="00F53DE8"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drawing>
          <wp:inline distT="0" distB="0" distL="0" distR="0" wp14:anchorId="1B4F4799" wp14:editId="4B7A8C47">
            <wp:extent cx="2486978" cy="1657985"/>
            <wp:effectExtent l="0" t="0" r="8890" b="0"/>
            <wp:docPr id="4" name="Bild 3" descr="DSC_0409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409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70" cy="166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FE2">
        <w:t xml:space="preserve">  </w:t>
      </w:r>
      <w:r>
        <w:t xml:space="preserve">  </w:t>
      </w:r>
      <w:r>
        <w:rPr>
          <w:noProof/>
          <w:color w:val="0000FF"/>
          <w:lang w:eastAsia="de-CH"/>
        </w:rPr>
        <w:drawing>
          <wp:inline distT="0" distB="0" distL="0" distR="0" wp14:anchorId="5DFDD3C6" wp14:editId="5DA980B0">
            <wp:extent cx="2486025" cy="1648460"/>
            <wp:effectExtent l="0" t="0" r="0" b="8890"/>
            <wp:docPr id="7" name="irc_mi" descr="Bildergebnis für chäserstat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chäserstat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80" cy="16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E8" w:rsidRDefault="00F53DE8" w:rsidP="00F53DE8">
      <w:pPr>
        <w:jc w:val="both"/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 xml:space="preserve">Wir entführen euch in diesem Jahr ins Goms nach Mühlebach. Vom Parkplatz in Mühlebach </w:t>
      </w:r>
      <w:r w:rsidR="004F44BC" w:rsidRPr="00ED4FE2">
        <w:rPr>
          <w:rFonts w:ascii="Century Gothic" w:hAnsi="Century Gothic"/>
          <w:sz w:val="23"/>
          <w:szCs w:val="23"/>
        </w:rPr>
        <w:t xml:space="preserve">aus, </w:t>
      </w:r>
      <w:r w:rsidRPr="00ED4FE2">
        <w:rPr>
          <w:rFonts w:ascii="Century Gothic" w:hAnsi="Century Gothic"/>
          <w:sz w:val="23"/>
          <w:szCs w:val="23"/>
        </w:rPr>
        <w:t xml:space="preserve">starten wir Richtung Restaurant Chäserstatt. Nachdem uns auf der </w:t>
      </w:r>
      <w:r w:rsidR="00AB64E1">
        <w:rPr>
          <w:rFonts w:ascii="Century Gothic" w:hAnsi="Century Gothic"/>
          <w:sz w:val="23"/>
          <w:szCs w:val="23"/>
        </w:rPr>
        <w:t xml:space="preserve">1 ½ bis 2 stündigen </w:t>
      </w:r>
      <w:bookmarkStart w:id="0" w:name="_GoBack"/>
      <w:bookmarkEnd w:id="0"/>
      <w:r w:rsidRPr="00ED4FE2">
        <w:rPr>
          <w:rFonts w:ascii="Century Gothic" w:hAnsi="Century Gothic"/>
          <w:sz w:val="23"/>
          <w:szCs w:val="23"/>
        </w:rPr>
        <w:t xml:space="preserve">Wanderung eine Überraschung erwartet, können wir uns auf einen gemütlichen Fondueabend im Restaurant freuen. </w:t>
      </w:r>
      <w:r w:rsidR="00ED4FE2" w:rsidRPr="00ED4FE2">
        <w:rPr>
          <w:rFonts w:ascii="Century Gothic" w:hAnsi="Century Gothic"/>
          <w:sz w:val="23"/>
          <w:szCs w:val="23"/>
        </w:rPr>
        <w:t xml:space="preserve">Es besteht die Möglichkeit mit dem Polaris ins Restaurant zu fahren. (mind. 4 Pers.; Kosten pro Person 35 Fr.) </w:t>
      </w:r>
      <w:r w:rsidRPr="00ED4FE2">
        <w:rPr>
          <w:rFonts w:ascii="Century Gothic" w:hAnsi="Century Gothic"/>
          <w:sz w:val="23"/>
          <w:szCs w:val="23"/>
        </w:rPr>
        <w:t>Den Rückweg nehmen wir dann mit dem Schlitten in Angriff. Der OLTV übernimmt die Kosten für die Stärkung unterwegs, für das Apéro und für die Miete der Schlitten.</w:t>
      </w:r>
    </w:p>
    <w:p w:rsidR="00ED4FE2" w:rsidRPr="00ED4FE2" w:rsidRDefault="00ED4FE2" w:rsidP="00F53DE8">
      <w:pPr>
        <w:jc w:val="both"/>
        <w:rPr>
          <w:rFonts w:ascii="Century Gothic" w:hAnsi="Century Gothic"/>
          <w:sz w:val="8"/>
          <w:szCs w:val="8"/>
        </w:rPr>
      </w:pPr>
    </w:p>
    <w:p w:rsidR="00F53DE8" w:rsidRPr="00ED4FE2" w:rsidRDefault="00F53DE8" w:rsidP="00F53DE8">
      <w:pPr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>Datum</w:t>
      </w:r>
      <w:r w:rsidRPr="00ED4FE2">
        <w:rPr>
          <w:rFonts w:ascii="Century Gothic" w:hAnsi="Century Gothic"/>
          <w:sz w:val="23"/>
          <w:szCs w:val="23"/>
        </w:rPr>
        <w:tab/>
      </w:r>
      <w:r w:rsidRPr="00ED4FE2">
        <w:rPr>
          <w:rFonts w:ascii="Century Gothic" w:hAnsi="Century Gothic"/>
          <w:sz w:val="23"/>
          <w:szCs w:val="23"/>
        </w:rPr>
        <w:tab/>
        <w:t>Freitag, 13. Januar 2017</w:t>
      </w:r>
    </w:p>
    <w:p w:rsidR="00F53DE8" w:rsidRPr="00ED4FE2" w:rsidRDefault="00F53DE8" w:rsidP="00F53DE8">
      <w:pPr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>Treffpunkt</w:t>
      </w:r>
      <w:r w:rsidRPr="00ED4FE2">
        <w:rPr>
          <w:rFonts w:ascii="Century Gothic" w:hAnsi="Century Gothic"/>
          <w:sz w:val="23"/>
          <w:szCs w:val="23"/>
        </w:rPr>
        <w:tab/>
      </w:r>
      <w:r w:rsidRPr="00ED4FE2">
        <w:rPr>
          <w:rFonts w:ascii="Century Gothic" w:hAnsi="Century Gothic"/>
          <w:sz w:val="23"/>
          <w:szCs w:val="23"/>
        </w:rPr>
        <w:tab/>
        <w:t>17.30 Uhr beim OS Schulhaus Brig</w:t>
      </w:r>
    </w:p>
    <w:p w:rsidR="00F53DE8" w:rsidRPr="00ED4FE2" w:rsidRDefault="00F53DE8" w:rsidP="00F53DE8">
      <w:pPr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>Material</w:t>
      </w:r>
      <w:r w:rsidRPr="00ED4FE2">
        <w:rPr>
          <w:rFonts w:ascii="Century Gothic" w:hAnsi="Century Gothic"/>
          <w:sz w:val="23"/>
          <w:szCs w:val="23"/>
        </w:rPr>
        <w:tab/>
      </w:r>
      <w:r w:rsidRPr="00ED4FE2">
        <w:rPr>
          <w:rFonts w:ascii="Century Gothic" w:hAnsi="Century Gothic"/>
          <w:sz w:val="23"/>
          <w:szCs w:val="23"/>
        </w:rPr>
        <w:tab/>
        <w:t xml:space="preserve">Schneeschuhe, Skistöcke, Handschuhe, Mütze, Stirnlampe </w:t>
      </w:r>
    </w:p>
    <w:p w:rsidR="00F53DE8" w:rsidRPr="00ED4FE2" w:rsidRDefault="00F53DE8" w:rsidP="00F53DE8">
      <w:pPr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>Kosten</w:t>
      </w:r>
      <w:r w:rsidRPr="00ED4FE2">
        <w:rPr>
          <w:rFonts w:ascii="Century Gothic" w:hAnsi="Century Gothic"/>
          <w:sz w:val="23"/>
          <w:szCs w:val="23"/>
        </w:rPr>
        <w:tab/>
      </w:r>
      <w:r w:rsidRPr="00ED4FE2">
        <w:rPr>
          <w:rFonts w:ascii="Century Gothic" w:hAnsi="Century Gothic"/>
          <w:sz w:val="23"/>
          <w:szCs w:val="23"/>
        </w:rPr>
        <w:tab/>
        <w:t>Fondue im Restaurant Chäserstatt</w:t>
      </w:r>
    </w:p>
    <w:p w:rsidR="00F53DE8" w:rsidRPr="00ED4FE2" w:rsidRDefault="00F53DE8" w:rsidP="00F53DE8">
      <w:pPr>
        <w:ind w:left="2124" w:hanging="2124"/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>Anmeldung</w:t>
      </w:r>
      <w:r w:rsidRPr="00ED4FE2">
        <w:rPr>
          <w:rFonts w:ascii="Century Gothic" w:hAnsi="Century Gothic"/>
          <w:sz w:val="23"/>
          <w:szCs w:val="23"/>
        </w:rPr>
        <w:tab/>
      </w:r>
      <w:hyperlink r:id="rId15" w:history="1">
        <w:r w:rsidRPr="00ED4FE2">
          <w:rPr>
            <w:rStyle w:val="Hyperlink"/>
            <w:rFonts w:ascii="Century Gothic" w:hAnsi="Century Gothic"/>
            <w:sz w:val="23"/>
            <w:szCs w:val="23"/>
          </w:rPr>
          <w:t>christine.oester@sunrise.ch</w:t>
        </w:r>
      </w:hyperlink>
      <w:r w:rsidRPr="00ED4FE2">
        <w:rPr>
          <w:rFonts w:ascii="Century Gothic" w:hAnsi="Century Gothic"/>
          <w:sz w:val="23"/>
          <w:szCs w:val="23"/>
        </w:rPr>
        <w:t xml:space="preserve"> oder 076/406`39`45</w:t>
      </w:r>
    </w:p>
    <w:p w:rsidR="00F53DE8" w:rsidRPr="00ED4FE2" w:rsidRDefault="00F53DE8" w:rsidP="00F53DE8">
      <w:pPr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 xml:space="preserve">Anmeldeschluss </w:t>
      </w:r>
      <w:r w:rsidRPr="00ED4FE2">
        <w:rPr>
          <w:rFonts w:ascii="Century Gothic" w:hAnsi="Century Gothic"/>
          <w:sz w:val="23"/>
          <w:szCs w:val="23"/>
        </w:rPr>
        <w:tab/>
        <w:t>09. Januar 2017</w:t>
      </w:r>
    </w:p>
    <w:p w:rsidR="00F53DE8" w:rsidRPr="00ED4FE2" w:rsidRDefault="00F53DE8" w:rsidP="00F53DE8">
      <w:pPr>
        <w:rPr>
          <w:rFonts w:ascii="Century Gothic" w:hAnsi="Century Gothic"/>
          <w:sz w:val="8"/>
          <w:szCs w:val="8"/>
        </w:rPr>
      </w:pPr>
    </w:p>
    <w:p w:rsidR="00F53DE8" w:rsidRPr="00ED4FE2" w:rsidRDefault="00F53DE8" w:rsidP="00F53DE8">
      <w:pPr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>Ich freue mich auf eure Anmeldung.</w:t>
      </w:r>
    </w:p>
    <w:p w:rsidR="00E05919" w:rsidRPr="00ED4FE2" w:rsidRDefault="00F53DE8">
      <w:pPr>
        <w:rPr>
          <w:rFonts w:ascii="Century Gothic" w:hAnsi="Century Gothic"/>
          <w:sz w:val="23"/>
          <w:szCs w:val="23"/>
        </w:rPr>
      </w:pPr>
      <w:r w:rsidRPr="00ED4FE2">
        <w:rPr>
          <w:rFonts w:ascii="Century Gothic" w:hAnsi="Century Gothic"/>
          <w:sz w:val="23"/>
          <w:szCs w:val="23"/>
        </w:rPr>
        <w:t>Christine Prediger</w:t>
      </w:r>
    </w:p>
    <w:sectPr w:rsidR="00E05919" w:rsidRPr="00ED4F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rit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E8"/>
    <w:rsid w:val="004F44BC"/>
    <w:rsid w:val="00AB64E1"/>
    <w:rsid w:val="00E05919"/>
    <w:rsid w:val="00ED4FE2"/>
    <w:rsid w:val="00F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BDF144-440C-4952-9446-7970DB11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3D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3D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h/url?sa=i&amp;rct=j&amp;q=&amp;esrc=s&amp;source=images&amp;cd=&amp;cad=rja&amp;uact=8&amp;ved=0ahUKEwiW0M-jkLDQAhWCXhoKHUDsCycQjRwIBw&amp;url=http://sac-saas.ch/14-01-16-schneeschuhtour-chaeserstatt/&amp;psig=AFQjCNHvBLStSlIf3C0Y_4mpZIhR4pIIMQ&amp;ust=14794836415743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aeserstatt.ch/wp-content/gallery/restaurant/Stu%CC%88bli_1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haeserstatt.ch/wp-content/gallery/rund-um-chaeserstatt/DSC_0409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hristine.oester@sunrise.ch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google.ch/url?sa=i&amp;rct=j&amp;q=&amp;esrc=s&amp;source=images&amp;cd=&amp;cad=rja&amp;uact=8&amp;ved=0ahUKEwjMuaatkLDQAhUJiRoKHVPYCuYQjRwIBw&amp;url=http://sac-saas.ch/14-01-16-schneeschuhtour-chaeserstatt/&amp;psig=AFQjCNHvBLStSlIf3C0Y_4mpZIhR4pIIMQ&amp;ust=1479483641574372" TargetMode="External"/><Relationship Id="rId9" Type="http://schemas.openxmlformats.org/officeDocument/2006/relationships/hyperlink" Target="http://chaeserstatt.ch/wp-content/gallery/rund-um-chaeserstatt/EL3A8998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</dc:creator>
  <cp:keywords/>
  <dc:description/>
  <cp:lastModifiedBy>Detlef</cp:lastModifiedBy>
  <cp:revision>3</cp:revision>
  <dcterms:created xsi:type="dcterms:W3CDTF">2016-11-17T15:32:00Z</dcterms:created>
  <dcterms:modified xsi:type="dcterms:W3CDTF">2016-11-21T19:18:00Z</dcterms:modified>
</cp:coreProperties>
</file>