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E3" w:rsidRPr="006176BD" w:rsidRDefault="00BC10D3" w:rsidP="00BC10D3">
      <w:pPr>
        <w:jc w:val="center"/>
        <w:rPr>
          <w:rFonts w:ascii="Century Gothic" w:hAnsi="Century Gothic" w:cs="Apple Chancery"/>
          <w:b/>
          <w:sz w:val="48"/>
          <w:szCs w:val="48"/>
        </w:rPr>
      </w:pPr>
      <w:proofErr w:type="spellStart"/>
      <w:r w:rsidRPr="006176BD">
        <w:rPr>
          <w:rFonts w:ascii="Century Gothic" w:hAnsi="Century Gothic" w:cs="Apple Chancery"/>
          <w:b/>
          <w:sz w:val="48"/>
          <w:szCs w:val="48"/>
        </w:rPr>
        <w:t>Rebwanderung</w:t>
      </w:r>
      <w:proofErr w:type="spellEnd"/>
      <w:r w:rsidRPr="006176BD">
        <w:rPr>
          <w:rFonts w:ascii="Century Gothic" w:hAnsi="Century Gothic" w:cs="Apple Chancery"/>
          <w:b/>
          <w:sz w:val="48"/>
          <w:szCs w:val="48"/>
        </w:rPr>
        <w:t xml:space="preserve"> „</w:t>
      </w:r>
      <w:proofErr w:type="spellStart"/>
      <w:r w:rsidRPr="006176BD">
        <w:rPr>
          <w:rFonts w:ascii="Century Gothic" w:hAnsi="Century Gothic" w:cs="Apple Chancery"/>
          <w:b/>
          <w:sz w:val="48"/>
          <w:szCs w:val="48"/>
        </w:rPr>
        <w:t>Raspille</w:t>
      </w:r>
      <w:proofErr w:type="spellEnd"/>
      <w:r w:rsidRPr="006176BD">
        <w:rPr>
          <w:rFonts w:ascii="Century Gothic" w:hAnsi="Century Gothic" w:cs="Apple Chancery"/>
          <w:b/>
          <w:sz w:val="48"/>
          <w:szCs w:val="48"/>
        </w:rPr>
        <w:t>“</w:t>
      </w:r>
    </w:p>
    <w:p w:rsidR="007B194C" w:rsidRPr="007B194C" w:rsidRDefault="007B194C" w:rsidP="00BC10D3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Helvetica" w:hAnsi="Helvetica" w:cs="Helvetica"/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628A476D" wp14:editId="6DE30E4A">
            <wp:simplePos x="0" y="0"/>
            <wp:positionH relativeFrom="column">
              <wp:posOffset>985520</wp:posOffset>
            </wp:positionH>
            <wp:positionV relativeFrom="paragraph">
              <wp:posOffset>180605</wp:posOffset>
            </wp:positionV>
            <wp:extent cx="3629025" cy="2064120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6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0D3" w:rsidRPr="00B13C2C" w:rsidRDefault="00BC10D3" w:rsidP="00BC10D3">
      <w:pPr>
        <w:jc w:val="center"/>
        <w:rPr>
          <w:rFonts w:ascii="Century Gothic" w:hAnsi="Century Gothic"/>
          <w:sz w:val="56"/>
          <w:szCs w:val="56"/>
        </w:rPr>
      </w:pPr>
    </w:p>
    <w:p w:rsidR="00BC10D3" w:rsidRPr="00B13C2C" w:rsidRDefault="00BC10D3" w:rsidP="00BC10D3">
      <w:pPr>
        <w:tabs>
          <w:tab w:val="left" w:pos="6990"/>
        </w:tabs>
        <w:rPr>
          <w:rFonts w:ascii="Century Gothic" w:hAnsi="Century Gothic" w:cs="Arial"/>
          <w:sz w:val="22"/>
          <w:szCs w:val="22"/>
        </w:rPr>
      </w:pPr>
      <w:r w:rsidRPr="00B13C2C">
        <w:rPr>
          <w:rFonts w:ascii="Century Gothic" w:hAnsi="Century Gothic" w:cs="Arial"/>
          <w:sz w:val="22"/>
          <w:szCs w:val="22"/>
        </w:rPr>
        <w:t xml:space="preserve"> </w:t>
      </w:r>
    </w:p>
    <w:p w:rsidR="00BC10D3" w:rsidRPr="00B13C2C" w:rsidRDefault="00BC10D3" w:rsidP="00BC10D3">
      <w:pPr>
        <w:jc w:val="center"/>
        <w:rPr>
          <w:rFonts w:ascii="Century Gothic" w:hAnsi="Century Gothic"/>
          <w:sz w:val="56"/>
          <w:szCs w:val="56"/>
        </w:rPr>
      </w:pPr>
    </w:p>
    <w:p w:rsidR="007B194C" w:rsidRDefault="007B194C" w:rsidP="00BC10D3">
      <w:pPr>
        <w:jc w:val="center"/>
        <w:rPr>
          <w:rFonts w:ascii="Century Gothic" w:hAnsi="Century Gothic" w:cs="Times"/>
          <w:sz w:val="30"/>
          <w:szCs w:val="30"/>
        </w:rPr>
      </w:pPr>
    </w:p>
    <w:p w:rsidR="007B194C" w:rsidRDefault="007B194C" w:rsidP="00BC10D3">
      <w:pPr>
        <w:jc w:val="center"/>
        <w:rPr>
          <w:rFonts w:ascii="Century Gothic" w:hAnsi="Century Gothic" w:cs="Times"/>
          <w:sz w:val="30"/>
          <w:szCs w:val="30"/>
        </w:rPr>
      </w:pPr>
    </w:p>
    <w:p w:rsidR="007B194C" w:rsidRDefault="007B194C" w:rsidP="00BC10D3">
      <w:pPr>
        <w:jc w:val="center"/>
        <w:rPr>
          <w:rFonts w:ascii="Century Gothic" w:hAnsi="Century Gothic" w:cs="Times"/>
          <w:sz w:val="30"/>
          <w:szCs w:val="30"/>
        </w:rPr>
      </w:pPr>
    </w:p>
    <w:p w:rsidR="007B194C" w:rsidRDefault="007B194C" w:rsidP="00BC10D3">
      <w:pPr>
        <w:jc w:val="center"/>
        <w:rPr>
          <w:rFonts w:ascii="Century Gothic" w:hAnsi="Century Gothic" w:cs="Times"/>
          <w:sz w:val="30"/>
          <w:szCs w:val="30"/>
        </w:rPr>
      </w:pPr>
    </w:p>
    <w:p w:rsidR="00E83037" w:rsidRDefault="00E83037" w:rsidP="007B194C">
      <w:pPr>
        <w:rPr>
          <w:rFonts w:ascii="Century Gothic" w:hAnsi="Century Gothic" w:cs="Times"/>
          <w:sz w:val="30"/>
          <w:szCs w:val="30"/>
        </w:rPr>
      </w:pPr>
    </w:p>
    <w:p w:rsidR="00BC10D3" w:rsidRDefault="00BC10D3" w:rsidP="00BC10D3">
      <w:pPr>
        <w:jc w:val="center"/>
        <w:rPr>
          <w:rFonts w:ascii="Century Gothic" w:hAnsi="Century Gothic" w:cs="Times"/>
        </w:rPr>
      </w:pPr>
      <w:r w:rsidRPr="00E83037">
        <w:rPr>
          <w:rFonts w:ascii="Century Gothic" w:hAnsi="Century Gothic" w:cs="Times"/>
        </w:rPr>
        <w:t xml:space="preserve">Die Tour führt uns entlang des «klassischen </w:t>
      </w:r>
      <w:proofErr w:type="spellStart"/>
      <w:r w:rsidRPr="00E83037">
        <w:rPr>
          <w:rFonts w:ascii="Century Gothic" w:hAnsi="Century Gothic" w:cs="Times"/>
        </w:rPr>
        <w:t>Weinwegs</w:t>
      </w:r>
      <w:proofErr w:type="spellEnd"/>
      <w:r w:rsidRPr="00E83037">
        <w:rPr>
          <w:rFonts w:ascii="Century Gothic" w:hAnsi="Century Gothic" w:cs="Times"/>
        </w:rPr>
        <w:t xml:space="preserve">» hinunter zur </w:t>
      </w:r>
      <w:proofErr w:type="spellStart"/>
      <w:r w:rsidRPr="00E83037">
        <w:rPr>
          <w:rFonts w:ascii="Century Gothic" w:hAnsi="Century Gothic" w:cs="Times"/>
        </w:rPr>
        <w:t>Raspille</w:t>
      </w:r>
      <w:proofErr w:type="spellEnd"/>
      <w:r w:rsidRPr="00E83037">
        <w:rPr>
          <w:rFonts w:ascii="Century Gothic" w:hAnsi="Century Gothic" w:cs="Times"/>
        </w:rPr>
        <w:t xml:space="preserve">, dem kleinen Bach, welcher die Grenze zwischen Ober- und Unterwallis bildet. Entlang der </w:t>
      </w:r>
      <w:proofErr w:type="spellStart"/>
      <w:r w:rsidRPr="00E83037">
        <w:rPr>
          <w:rFonts w:ascii="Century Gothic" w:hAnsi="Century Gothic" w:cs="Times"/>
        </w:rPr>
        <w:t>Suone</w:t>
      </w:r>
      <w:proofErr w:type="spellEnd"/>
      <w:r w:rsidRPr="00E83037">
        <w:rPr>
          <w:rFonts w:ascii="Century Gothic" w:hAnsi="Century Gothic" w:cs="Times"/>
        </w:rPr>
        <w:t xml:space="preserve"> «</w:t>
      </w:r>
      <w:proofErr w:type="spellStart"/>
      <w:r w:rsidRPr="00E83037">
        <w:rPr>
          <w:rFonts w:ascii="Century Gothic" w:hAnsi="Century Gothic" w:cs="Times"/>
        </w:rPr>
        <w:t>Marais</w:t>
      </w:r>
      <w:proofErr w:type="spellEnd"/>
      <w:r w:rsidRPr="00E83037">
        <w:rPr>
          <w:rFonts w:ascii="Century Gothic" w:hAnsi="Century Gothic" w:cs="Times"/>
        </w:rPr>
        <w:t xml:space="preserve">», die aus der </w:t>
      </w:r>
      <w:proofErr w:type="spellStart"/>
      <w:r w:rsidRPr="00E83037">
        <w:rPr>
          <w:rFonts w:ascii="Century Gothic" w:hAnsi="Century Gothic" w:cs="Times"/>
        </w:rPr>
        <w:t>Raspilleschlucht</w:t>
      </w:r>
      <w:proofErr w:type="spellEnd"/>
      <w:r w:rsidRPr="00E83037">
        <w:rPr>
          <w:rFonts w:ascii="Century Gothic" w:hAnsi="Century Gothic" w:cs="Times"/>
        </w:rPr>
        <w:t xml:space="preserve"> dahinplätschert, werden wir von der wilden Umgebung überrascht. Beim </w:t>
      </w:r>
      <w:proofErr w:type="spellStart"/>
      <w:r w:rsidRPr="00E83037">
        <w:rPr>
          <w:rFonts w:ascii="Century Gothic" w:hAnsi="Century Gothic" w:cs="Times"/>
        </w:rPr>
        <w:t>Ritterhorst</w:t>
      </w:r>
      <w:proofErr w:type="spellEnd"/>
      <w:r w:rsidRPr="00E83037">
        <w:rPr>
          <w:rFonts w:ascii="Century Gothic" w:hAnsi="Century Gothic" w:cs="Times"/>
        </w:rPr>
        <w:t xml:space="preserve"> </w:t>
      </w:r>
      <w:proofErr w:type="spellStart"/>
      <w:r w:rsidRPr="00E83037">
        <w:rPr>
          <w:rFonts w:ascii="Century Gothic" w:hAnsi="Century Gothic" w:cs="Times"/>
        </w:rPr>
        <w:t>geniessen</w:t>
      </w:r>
      <w:proofErr w:type="spellEnd"/>
      <w:r w:rsidRPr="00E83037">
        <w:rPr>
          <w:rFonts w:ascii="Century Gothic" w:hAnsi="Century Gothic" w:cs="Times"/>
        </w:rPr>
        <w:t xml:space="preserve"> wir die herrliche Aussicht auf </w:t>
      </w:r>
      <w:proofErr w:type="spellStart"/>
      <w:r w:rsidRPr="00E83037">
        <w:rPr>
          <w:rFonts w:ascii="Century Gothic" w:hAnsi="Century Gothic" w:cs="Times"/>
        </w:rPr>
        <w:t>Salgesch</w:t>
      </w:r>
      <w:proofErr w:type="spellEnd"/>
      <w:r w:rsidRPr="00E83037">
        <w:rPr>
          <w:rFonts w:ascii="Century Gothic" w:hAnsi="Century Gothic" w:cs="Times"/>
        </w:rPr>
        <w:t xml:space="preserve">, die Reben und den </w:t>
      </w:r>
      <w:proofErr w:type="spellStart"/>
      <w:r w:rsidRPr="00E83037">
        <w:rPr>
          <w:rFonts w:ascii="Century Gothic" w:hAnsi="Century Gothic" w:cs="Times"/>
        </w:rPr>
        <w:t>Pfynwald</w:t>
      </w:r>
      <w:proofErr w:type="spellEnd"/>
      <w:r w:rsidRPr="00E83037">
        <w:rPr>
          <w:rFonts w:ascii="Century Gothic" w:hAnsi="Century Gothic" w:cs="Times"/>
        </w:rPr>
        <w:t>.</w:t>
      </w:r>
    </w:p>
    <w:p w:rsidR="00E83037" w:rsidRPr="00E83037" w:rsidRDefault="00846AD0" w:rsidP="00BC10D3">
      <w:pPr>
        <w:jc w:val="center"/>
        <w:rPr>
          <w:rFonts w:ascii="Century Gothic" w:hAnsi="Century Gothic"/>
        </w:rPr>
      </w:pPr>
      <w:r>
        <w:rPr>
          <w:rFonts w:ascii="Helvetica" w:hAnsi="Helvetica" w:cs="Helvetica"/>
          <w:noProof/>
          <w:lang w:val="fr-CH" w:eastAsia="fr-CH"/>
        </w:rPr>
        <w:drawing>
          <wp:anchor distT="0" distB="0" distL="114300" distR="114300" simplePos="0" relativeHeight="251661312" behindDoc="0" locked="0" layoutInCell="1" allowOverlap="1" wp14:anchorId="3CE89961" wp14:editId="4251027E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1714500" cy="1284514"/>
            <wp:effectExtent l="0" t="0" r="0" b="1143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0D3" w:rsidRPr="00B13C2C" w:rsidRDefault="00846AD0" w:rsidP="00BC10D3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Helvetica" w:hAnsi="Helvetica" w:cs="Helvetica"/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6B553235" wp14:editId="3E73FF6F">
            <wp:simplePos x="0" y="0"/>
            <wp:positionH relativeFrom="column">
              <wp:posOffset>3543300</wp:posOffset>
            </wp:positionH>
            <wp:positionV relativeFrom="paragraph">
              <wp:posOffset>50800</wp:posOffset>
            </wp:positionV>
            <wp:extent cx="2229485" cy="1485900"/>
            <wp:effectExtent l="0" t="0" r="5715" b="1270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0D3" w:rsidRPr="00B13C2C" w:rsidRDefault="006176BD" w:rsidP="00B13C2C">
      <w:pPr>
        <w:rPr>
          <w:rFonts w:ascii="Century Gothic" w:hAnsi="Century Gothic"/>
          <w:sz w:val="56"/>
          <w:szCs w:val="56"/>
        </w:rPr>
      </w:pPr>
      <w:r>
        <w:rPr>
          <w:rFonts w:ascii="Helvetica" w:hAnsi="Helvetica" w:cs="Helvetica"/>
          <w:noProof/>
          <w:lang w:val="fr-CH" w:eastAsia="fr-CH"/>
        </w:rPr>
        <w:drawing>
          <wp:anchor distT="0" distB="0" distL="114300" distR="114300" simplePos="0" relativeHeight="251657215" behindDoc="0" locked="0" layoutInCell="1" allowOverlap="1" wp14:anchorId="3868066E" wp14:editId="09CB6981">
            <wp:simplePos x="0" y="0"/>
            <wp:positionH relativeFrom="column">
              <wp:posOffset>1485900</wp:posOffset>
            </wp:positionH>
            <wp:positionV relativeFrom="paragraph">
              <wp:posOffset>24130</wp:posOffset>
            </wp:positionV>
            <wp:extent cx="2286000" cy="126238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C2C" w:rsidRPr="00B13C2C" w:rsidRDefault="00B13C2C" w:rsidP="00BC10D3">
      <w:pPr>
        <w:rPr>
          <w:rFonts w:ascii="Century Gothic" w:hAnsi="Century Gothic"/>
          <w:sz w:val="22"/>
          <w:szCs w:val="22"/>
        </w:rPr>
      </w:pPr>
    </w:p>
    <w:p w:rsidR="00B13C2C" w:rsidRPr="00B13C2C" w:rsidRDefault="00B13C2C" w:rsidP="00BC10D3">
      <w:pPr>
        <w:rPr>
          <w:rFonts w:ascii="Century Gothic" w:hAnsi="Century Gothic"/>
          <w:sz w:val="22"/>
          <w:szCs w:val="22"/>
        </w:rPr>
      </w:pPr>
    </w:p>
    <w:p w:rsidR="00B13C2C" w:rsidRPr="00B13C2C" w:rsidRDefault="00B13C2C" w:rsidP="00BC10D3">
      <w:pPr>
        <w:rPr>
          <w:rFonts w:ascii="Century Gothic" w:hAnsi="Century Gothic"/>
          <w:sz w:val="22"/>
          <w:szCs w:val="22"/>
        </w:rPr>
      </w:pPr>
    </w:p>
    <w:p w:rsidR="00B13C2C" w:rsidRPr="00B13C2C" w:rsidRDefault="00B13C2C" w:rsidP="00BC10D3">
      <w:pPr>
        <w:rPr>
          <w:rFonts w:ascii="Century Gothic" w:hAnsi="Century Gothic"/>
          <w:sz w:val="22"/>
          <w:szCs w:val="22"/>
        </w:rPr>
      </w:pPr>
    </w:p>
    <w:p w:rsidR="00B13C2C" w:rsidRDefault="00B13C2C" w:rsidP="00BC10D3">
      <w:pPr>
        <w:rPr>
          <w:rFonts w:ascii="Century Gothic" w:hAnsi="Century Gothic"/>
          <w:b/>
          <w:sz w:val="22"/>
          <w:szCs w:val="22"/>
        </w:rPr>
      </w:pPr>
    </w:p>
    <w:p w:rsidR="006176BD" w:rsidRDefault="006176BD" w:rsidP="00BC10D3">
      <w:pPr>
        <w:rPr>
          <w:rFonts w:ascii="Century Gothic" w:hAnsi="Century Gothic"/>
          <w:b/>
          <w:sz w:val="22"/>
          <w:szCs w:val="22"/>
        </w:rPr>
      </w:pPr>
    </w:p>
    <w:p w:rsidR="00BC10D3" w:rsidRPr="006176BD" w:rsidRDefault="00BC10D3" w:rsidP="00BC10D3">
      <w:pPr>
        <w:rPr>
          <w:rFonts w:ascii="Century Gothic" w:hAnsi="Century Gothic"/>
        </w:rPr>
      </w:pPr>
      <w:r w:rsidRPr="006176BD">
        <w:rPr>
          <w:rFonts w:ascii="Century Gothic" w:hAnsi="Century Gothic"/>
          <w:b/>
        </w:rPr>
        <w:t>Datum:</w:t>
      </w:r>
      <w:r w:rsidRPr="006176BD">
        <w:rPr>
          <w:rFonts w:ascii="Century Gothic" w:hAnsi="Century Gothic"/>
        </w:rPr>
        <w:t xml:space="preserve"> 17. Mai 2014</w:t>
      </w:r>
    </w:p>
    <w:p w:rsidR="00BC10D3" w:rsidRPr="006176BD" w:rsidRDefault="00BC10D3" w:rsidP="00BC10D3">
      <w:pPr>
        <w:tabs>
          <w:tab w:val="left" w:pos="6990"/>
        </w:tabs>
        <w:rPr>
          <w:rFonts w:ascii="Century Gothic" w:hAnsi="Century Gothic" w:cs="Arial"/>
        </w:rPr>
      </w:pPr>
    </w:p>
    <w:p w:rsidR="00BC10D3" w:rsidRPr="006176BD" w:rsidRDefault="00BC10D3" w:rsidP="00BC10D3">
      <w:pPr>
        <w:tabs>
          <w:tab w:val="left" w:pos="1134"/>
          <w:tab w:val="left" w:pos="6990"/>
        </w:tabs>
        <w:rPr>
          <w:rFonts w:ascii="Century Gothic" w:hAnsi="Century Gothic" w:cs="Arial"/>
        </w:rPr>
      </w:pPr>
      <w:r w:rsidRPr="006176BD">
        <w:rPr>
          <w:rFonts w:ascii="Century Gothic" w:hAnsi="Century Gothic" w:cs="Arial"/>
          <w:b/>
        </w:rPr>
        <w:t>Treffpunkt:</w:t>
      </w:r>
      <w:r w:rsidRPr="006176BD">
        <w:rPr>
          <w:rFonts w:ascii="Century Gothic" w:hAnsi="Century Gothic" w:cs="Arial"/>
        </w:rPr>
        <w:t xml:space="preserve"> Bahnhof </w:t>
      </w:r>
      <w:proofErr w:type="spellStart"/>
      <w:r w:rsidRPr="006176BD">
        <w:rPr>
          <w:rFonts w:ascii="Century Gothic" w:hAnsi="Century Gothic" w:cs="Arial"/>
        </w:rPr>
        <w:t>Salgesch</w:t>
      </w:r>
      <w:proofErr w:type="spellEnd"/>
      <w:r w:rsidRPr="006176BD">
        <w:rPr>
          <w:rFonts w:ascii="Century Gothic" w:hAnsi="Century Gothic" w:cs="Arial"/>
        </w:rPr>
        <w:t xml:space="preserve"> 12:30h (</w:t>
      </w:r>
      <w:proofErr w:type="spellStart"/>
      <w:r w:rsidRPr="006176BD">
        <w:rPr>
          <w:rFonts w:ascii="Century Gothic" w:hAnsi="Century Gothic" w:cs="Arial"/>
        </w:rPr>
        <w:t>Regio</w:t>
      </w:r>
      <w:proofErr w:type="spellEnd"/>
      <w:r w:rsidRPr="006176BD">
        <w:rPr>
          <w:rFonts w:ascii="Century Gothic" w:hAnsi="Century Gothic" w:cs="Arial"/>
        </w:rPr>
        <w:t xml:space="preserve"> SBB ab Brig 12:05h)</w:t>
      </w:r>
    </w:p>
    <w:p w:rsidR="00BC10D3" w:rsidRPr="006176BD" w:rsidRDefault="00BC10D3" w:rsidP="00BC10D3">
      <w:pPr>
        <w:tabs>
          <w:tab w:val="left" w:pos="6990"/>
        </w:tabs>
        <w:rPr>
          <w:rFonts w:ascii="Century Gothic" w:hAnsi="Century Gothic" w:cs="Arial"/>
        </w:rPr>
      </w:pPr>
    </w:p>
    <w:p w:rsidR="00BC10D3" w:rsidRPr="006176BD" w:rsidRDefault="00BC10D3" w:rsidP="00BC10D3">
      <w:pPr>
        <w:tabs>
          <w:tab w:val="left" w:pos="6990"/>
        </w:tabs>
        <w:rPr>
          <w:rFonts w:ascii="Century Gothic" w:hAnsi="Century Gothic" w:cs="Arial"/>
          <w:b/>
        </w:rPr>
      </w:pPr>
      <w:r w:rsidRPr="006176BD">
        <w:rPr>
          <w:rFonts w:ascii="Century Gothic" w:hAnsi="Century Gothic" w:cs="Arial"/>
          <w:b/>
        </w:rPr>
        <w:t>Programm:</w:t>
      </w:r>
    </w:p>
    <w:p w:rsidR="00BC10D3" w:rsidRPr="006176BD" w:rsidRDefault="00BC10D3" w:rsidP="00BC10D3">
      <w:pPr>
        <w:tabs>
          <w:tab w:val="left" w:pos="6990"/>
        </w:tabs>
        <w:rPr>
          <w:rFonts w:ascii="Century Gothic" w:hAnsi="Century Gothic" w:cs="Arial"/>
          <w:sz w:val="18"/>
          <w:szCs w:val="18"/>
        </w:rPr>
      </w:pPr>
      <w:r w:rsidRPr="006176BD">
        <w:rPr>
          <w:rFonts w:ascii="Century Gothic" w:hAnsi="Century Gothic" w:cs="Arial"/>
        </w:rPr>
        <w:t xml:space="preserve">- Geführte </w:t>
      </w:r>
      <w:proofErr w:type="spellStart"/>
      <w:r w:rsidRPr="006176BD">
        <w:rPr>
          <w:rFonts w:ascii="Century Gothic" w:hAnsi="Century Gothic" w:cs="Arial"/>
        </w:rPr>
        <w:t>Rebwanderung</w:t>
      </w:r>
      <w:proofErr w:type="spellEnd"/>
      <w:r w:rsidRPr="006176BD">
        <w:rPr>
          <w:rFonts w:ascii="Century Gothic" w:hAnsi="Century Gothic" w:cs="Arial"/>
        </w:rPr>
        <w:t xml:space="preserve"> „Rundtour </w:t>
      </w:r>
      <w:proofErr w:type="spellStart"/>
      <w:r w:rsidRPr="006176BD">
        <w:rPr>
          <w:rFonts w:ascii="Century Gothic" w:hAnsi="Century Gothic" w:cs="Arial"/>
        </w:rPr>
        <w:t>Raspille</w:t>
      </w:r>
      <w:proofErr w:type="spellEnd"/>
      <w:r w:rsidRPr="006176BD">
        <w:rPr>
          <w:rFonts w:ascii="Century Gothic" w:hAnsi="Century Gothic" w:cs="Arial"/>
        </w:rPr>
        <w:t xml:space="preserve">“ </w:t>
      </w:r>
      <w:r w:rsidRPr="006176BD">
        <w:rPr>
          <w:rFonts w:ascii="Century Gothic" w:hAnsi="Century Gothic" w:cs="Arial"/>
          <w:sz w:val="18"/>
          <w:szCs w:val="18"/>
        </w:rPr>
        <w:t>(Dauer ca. 3h, reine Marschzeit 1h30)</w:t>
      </w:r>
    </w:p>
    <w:p w:rsidR="00BC10D3" w:rsidRPr="006176BD" w:rsidRDefault="00BC10D3" w:rsidP="00BC10D3">
      <w:pPr>
        <w:tabs>
          <w:tab w:val="left" w:pos="6990"/>
        </w:tabs>
        <w:rPr>
          <w:rFonts w:ascii="Century Gothic" w:hAnsi="Century Gothic" w:cs="Arial"/>
        </w:rPr>
      </w:pPr>
      <w:r w:rsidRPr="006176BD">
        <w:rPr>
          <w:rFonts w:ascii="Century Gothic" w:hAnsi="Century Gothic" w:cs="Arial"/>
        </w:rPr>
        <w:t xml:space="preserve">- Besuch einer typischen </w:t>
      </w:r>
      <w:proofErr w:type="spellStart"/>
      <w:r w:rsidRPr="006176BD">
        <w:rPr>
          <w:rFonts w:ascii="Century Gothic" w:hAnsi="Century Gothic" w:cs="Arial"/>
        </w:rPr>
        <w:t>Salgescher</w:t>
      </w:r>
      <w:proofErr w:type="spellEnd"/>
      <w:r w:rsidRPr="006176BD">
        <w:rPr>
          <w:rFonts w:ascii="Century Gothic" w:hAnsi="Century Gothic" w:cs="Arial"/>
        </w:rPr>
        <w:t xml:space="preserve"> Kellerei </w:t>
      </w:r>
    </w:p>
    <w:p w:rsidR="00BC10D3" w:rsidRPr="006176BD" w:rsidRDefault="00BC10D3" w:rsidP="00BC10D3">
      <w:pPr>
        <w:tabs>
          <w:tab w:val="left" w:pos="6990"/>
        </w:tabs>
        <w:rPr>
          <w:rFonts w:ascii="Century Gothic" w:hAnsi="Century Gothic" w:cs="Arial"/>
        </w:rPr>
      </w:pPr>
      <w:r w:rsidRPr="006176BD">
        <w:rPr>
          <w:rFonts w:ascii="Century Gothic" w:hAnsi="Century Gothic" w:cs="Arial"/>
        </w:rPr>
        <w:t xml:space="preserve">- </w:t>
      </w:r>
      <w:proofErr w:type="spellStart"/>
      <w:r w:rsidRPr="006176BD">
        <w:rPr>
          <w:rFonts w:ascii="Century Gothic" w:hAnsi="Century Gothic" w:cs="Arial"/>
        </w:rPr>
        <w:t>Degustation</w:t>
      </w:r>
      <w:proofErr w:type="spellEnd"/>
      <w:r w:rsidRPr="006176BD">
        <w:rPr>
          <w:rFonts w:ascii="Century Gothic" w:hAnsi="Century Gothic" w:cs="Arial"/>
        </w:rPr>
        <w:t xml:space="preserve"> von 6 Weinen und dazu einen feinen Walliser Teller</w:t>
      </w:r>
    </w:p>
    <w:p w:rsidR="00BC10D3" w:rsidRPr="006176BD" w:rsidRDefault="00BC10D3" w:rsidP="00BC10D3">
      <w:pPr>
        <w:tabs>
          <w:tab w:val="left" w:pos="6990"/>
        </w:tabs>
        <w:rPr>
          <w:rFonts w:ascii="Century Gothic" w:hAnsi="Century Gothic" w:cs="Arial"/>
        </w:rPr>
      </w:pPr>
    </w:p>
    <w:p w:rsidR="00BC10D3" w:rsidRPr="006176BD" w:rsidRDefault="00BC10D3" w:rsidP="00BC10D3">
      <w:pPr>
        <w:tabs>
          <w:tab w:val="left" w:pos="6990"/>
        </w:tabs>
        <w:rPr>
          <w:rFonts w:ascii="Century Gothic" w:hAnsi="Century Gothic" w:cs="Arial"/>
        </w:rPr>
      </w:pPr>
      <w:r w:rsidRPr="006176BD">
        <w:rPr>
          <w:rFonts w:ascii="Century Gothic" w:hAnsi="Century Gothic" w:cs="Arial"/>
          <w:b/>
        </w:rPr>
        <w:t>Rückfahrt:</w:t>
      </w:r>
      <w:r w:rsidRPr="006176BD">
        <w:rPr>
          <w:rFonts w:ascii="Century Gothic" w:hAnsi="Century Gothic" w:cs="Arial"/>
        </w:rPr>
        <w:t xml:space="preserve"> SBB </w:t>
      </w:r>
      <w:proofErr w:type="spellStart"/>
      <w:r w:rsidRPr="006176BD">
        <w:rPr>
          <w:rFonts w:ascii="Century Gothic" w:hAnsi="Century Gothic" w:cs="Arial"/>
        </w:rPr>
        <w:t>Regio</w:t>
      </w:r>
      <w:proofErr w:type="spellEnd"/>
      <w:r w:rsidRPr="006176BD">
        <w:rPr>
          <w:rFonts w:ascii="Century Gothic" w:hAnsi="Century Gothic" w:cs="Arial"/>
        </w:rPr>
        <w:t xml:space="preserve"> ab </w:t>
      </w:r>
      <w:proofErr w:type="spellStart"/>
      <w:r w:rsidRPr="006176BD">
        <w:rPr>
          <w:rFonts w:ascii="Century Gothic" w:hAnsi="Century Gothic" w:cs="Arial"/>
        </w:rPr>
        <w:t>Salgesch</w:t>
      </w:r>
      <w:proofErr w:type="spellEnd"/>
      <w:r w:rsidRPr="006176BD">
        <w:rPr>
          <w:rFonts w:ascii="Century Gothic" w:hAnsi="Century Gothic" w:cs="Arial"/>
        </w:rPr>
        <w:t xml:space="preserve"> um </w:t>
      </w:r>
      <w:r w:rsidR="00B13C2C" w:rsidRPr="006176BD">
        <w:rPr>
          <w:rFonts w:ascii="Century Gothic" w:hAnsi="Century Gothic" w:cs="Arial"/>
        </w:rPr>
        <w:t>17:28h</w:t>
      </w:r>
    </w:p>
    <w:p w:rsidR="00BC10D3" w:rsidRPr="006176BD" w:rsidRDefault="00BC10D3" w:rsidP="00BC10D3">
      <w:pPr>
        <w:tabs>
          <w:tab w:val="left" w:pos="6990"/>
        </w:tabs>
        <w:rPr>
          <w:rFonts w:ascii="Century Gothic" w:hAnsi="Century Gothic" w:cs="Arial"/>
        </w:rPr>
      </w:pPr>
    </w:p>
    <w:p w:rsidR="00BC10D3" w:rsidRPr="006176BD" w:rsidRDefault="00B13C2C" w:rsidP="00BC10D3">
      <w:pPr>
        <w:tabs>
          <w:tab w:val="left" w:pos="6990"/>
        </w:tabs>
        <w:rPr>
          <w:rFonts w:ascii="Century Gothic" w:hAnsi="Century Gothic" w:cs="Arial"/>
        </w:rPr>
      </w:pPr>
      <w:r w:rsidRPr="006176BD">
        <w:rPr>
          <w:rFonts w:ascii="Century Gothic" w:hAnsi="Century Gothic" w:cs="Arial"/>
          <w:b/>
        </w:rPr>
        <w:t>Kosten:</w:t>
      </w:r>
      <w:r w:rsidRPr="006176BD">
        <w:rPr>
          <w:rFonts w:ascii="Century Gothic" w:hAnsi="Century Gothic" w:cs="Arial"/>
        </w:rPr>
        <w:t xml:space="preserve"> 30Fr. und Fahrkarte SBB</w:t>
      </w:r>
    </w:p>
    <w:p w:rsidR="00B13C2C" w:rsidRPr="006176BD" w:rsidRDefault="00B13C2C" w:rsidP="00BC10D3">
      <w:pPr>
        <w:tabs>
          <w:tab w:val="left" w:pos="6990"/>
        </w:tabs>
        <w:rPr>
          <w:rFonts w:ascii="Century Gothic" w:hAnsi="Century Gothic" w:cs="Arial"/>
        </w:rPr>
      </w:pPr>
    </w:p>
    <w:p w:rsidR="00B13C2C" w:rsidRPr="006176BD" w:rsidRDefault="00B13C2C" w:rsidP="00BC10D3">
      <w:pPr>
        <w:tabs>
          <w:tab w:val="left" w:pos="6990"/>
        </w:tabs>
        <w:rPr>
          <w:rFonts w:ascii="Century Gothic" w:hAnsi="Century Gothic" w:cs="Arial"/>
        </w:rPr>
      </w:pPr>
      <w:r w:rsidRPr="006176BD">
        <w:rPr>
          <w:rFonts w:ascii="Century Gothic" w:hAnsi="Century Gothic" w:cs="Arial"/>
          <w:b/>
        </w:rPr>
        <w:t>Witterung:</w:t>
      </w:r>
      <w:r w:rsidRPr="006176BD">
        <w:rPr>
          <w:rFonts w:ascii="Century Gothic" w:hAnsi="Century Gothic" w:cs="Arial"/>
        </w:rPr>
        <w:t xml:space="preserve"> Die </w:t>
      </w:r>
      <w:proofErr w:type="spellStart"/>
      <w:r w:rsidRPr="006176BD">
        <w:rPr>
          <w:rFonts w:ascii="Century Gothic" w:hAnsi="Century Gothic" w:cs="Arial"/>
        </w:rPr>
        <w:t>Rebwanderung</w:t>
      </w:r>
      <w:proofErr w:type="spellEnd"/>
      <w:r w:rsidRPr="006176BD">
        <w:rPr>
          <w:rFonts w:ascii="Century Gothic" w:hAnsi="Century Gothic" w:cs="Arial"/>
        </w:rPr>
        <w:t xml:space="preserve"> </w:t>
      </w:r>
      <w:r w:rsidR="007B194C" w:rsidRPr="006176BD">
        <w:rPr>
          <w:rFonts w:ascii="Century Gothic" w:hAnsi="Century Gothic" w:cs="Arial"/>
        </w:rPr>
        <w:t>kann bei jeder Witterung</w:t>
      </w:r>
      <w:r w:rsidR="00846AD0" w:rsidRPr="006176BD">
        <w:rPr>
          <w:rFonts w:ascii="Century Gothic" w:hAnsi="Century Gothic" w:cs="Arial"/>
        </w:rPr>
        <w:t xml:space="preserve"> </w:t>
      </w:r>
      <w:r w:rsidR="00846AD0" w:rsidRPr="006176BD">
        <w:rPr>
          <w:rFonts w:ascii="Century Gothic" w:hAnsi="Century Gothic" w:cs="Arial"/>
          <w:sz w:val="18"/>
          <w:szCs w:val="18"/>
        </w:rPr>
        <w:t>(angepasster Form)</w:t>
      </w:r>
      <w:r w:rsidR="007B194C" w:rsidRPr="006176BD">
        <w:rPr>
          <w:rFonts w:ascii="Century Gothic" w:hAnsi="Century Gothic" w:cs="Arial"/>
        </w:rPr>
        <w:t xml:space="preserve"> durchgeführt werden</w:t>
      </w:r>
    </w:p>
    <w:p w:rsidR="00B13C2C" w:rsidRPr="006176BD" w:rsidRDefault="00B13C2C" w:rsidP="00BC10D3">
      <w:pPr>
        <w:tabs>
          <w:tab w:val="left" w:pos="6990"/>
        </w:tabs>
        <w:rPr>
          <w:rFonts w:ascii="Century Gothic" w:hAnsi="Century Gothic" w:cs="Arial"/>
        </w:rPr>
      </w:pPr>
    </w:p>
    <w:p w:rsidR="006176BD" w:rsidRDefault="006176BD" w:rsidP="00846AD0">
      <w:pPr>
        <w:tabs>
          <w:tab w:val="left" w:pos="6990"/>
        </w:tabs>
        <w:rPr>
          <w:rFonts w:ascii="Century Gothic" w:hAnsi="Century Gothic" w:cs="Arial"/>
        </w:rPr>
      </w:pPr>
      <w:r w:rsidRPr="006176BD">
        <w:rPr>
          <w:rFonts w:ascii="Helvetica" w:hAnsi="Helvetica" w:cs="Helvetica"/>
          <w:noProof/>
          <w:lang w:val="fr-CH" w:eastAsia="fr-CH"/>
        </w:rPr>
        <w:drawing>
          <wp:anchor distT="0" distB="0" distL="114300" distR="114300" simplePos="0" relativeHeight="251660288" behindDoc="1" locked="0" layoutInCell="1" allowOverlap="1" wp14:anchorId="298DD31C" wp14:editId="40E8A347">
            <wp:simplePos x="0" y="0"/>
            <wp:positionH relativeFrom="column">
              <wp:posOffset>5386070</wp:posOffset>
            </wp:positionH>
            <wp:positionV relativeFrom="paragraph">
              <wp:posOffset>64135</wp:posOffset>
            </wp:positionV>
            <wp:extent cx="947420" cy="1028700"/>
            <wp:effectExtent l="0" t="0" r="508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C2C" w:rsidRPr="006176BD">
        <w:rPr>
          <w:rFonts w:ascii="Century Gothic" w:hAnsi="Century Gothic" w:cs="Arial"/>
          <w:b/>
        </w:rPr>
        <w:t>Anmeldung:</w:t>
      </w:r>
      <w:r w:rsidR="00B13C2C" w:rsidRPr="006176BD">
        <w:rPr>
          <w:rFonts w:ascii="Century Gothic" w:hAnsi="Century Gothic" w:cs="Arial"/>
        </w:rPr>
        <w:t xml:space="preserve"> bis am 2. Mai 2014 </w:t>
      </w:r>
      <w:r>
        <w:rPr>
          <w:rFonts w:ascii="Century Gothic" w:hAnsi="Century Gothic" w:cs="Arial"/>
        </w:rPr>
        <w:t xml:space="preserve">an </w:t>
      </w:r>
      <w:hyperlink r:id="rId10" w:history="1">
        <w:r w:rsidRPr="008E285F">
          <w:rPr>
            <w:rStyle w:val="Hyperlink"/>
            <w:rFonts w:ascii="Century Gothic" w:hAnsi="Century Gothic" w:cs="Arial"/>
          </w:rPr>
          <w:t>rosemariesenggen@hotmail.com</w:t>
        </w:r>
      </w:hyperlink>
    </w:p>
    <w:p w:rsidR="006176BD" w:rsidRDefault="006176BD" w:rsidP="00846AD0">
      <w:pPr>
        <w:tabs>
          <w:tab w:val="left" w:pos="6990"/>
        </w:tabs>
        <w:rPr>
          <w:rFonts w:ascii="Century Gothic" w:hAnsi="Century Gothic" w:cs="Arial"/>
        </w:rPr>
      </w:pPr>
    </w:p>
    <w:p w:rsidR="006176BD" w:rsidRDefault="006176BD" w:rsidP="00846AD0">
      <w:pPr>
        <w:tabs>
          <w:tab w:val="left" w:pos="6990"/>
        </w:tabs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</w:rPr>
        <w:tab/>
      </w:r>
      <w:r w:rsidR="00846AD0">
        <w:rPr>
          <w:rFonts w:ascii="Century Gothic" w:hAnsi="Century Gothic" w:cs="Arial"/>
          <w:sz w:val="22"/>
          <w:szCs w:val="22"/>
        </w:rPr>
        <w:t xml:space="preserve">   </w:t>
      </w:r>
    </w:p>
    <w:p w:rsidR="00B13C2C" w:rsidRPr="006176BD" w:rsidRDefault="006176BD" w:rsidP="00846AD0">
      <w:pPr>
        <w:tabs>
          <w:tab w:val="left" w:pos="6990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="00B13C2C">
        <w:rPr>
          <w:rFonts w:ascii="Century Gothic" w:hAnsi="Century Gothic" w:cs="Arial"/>
          <w:sz w:val="22"/>
          <w:szCs w:val="22"/>
        </w:rPr>
        <w:t>www.oltv.ch</w:t>
      </w:r>
    </w:p>
    <w:p w:rsidR="00BC10D3" w:rsidRPr="00B13C2C" w:rsidRDefault="00BC10D3" w:rsidP="00BC10D3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BC10D3" w:rsidRPr="00B13C2C" w:rsidSect="007B194C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D3"/>
    <w:rsid w:val="000E14F7"/>
    <w:rsid w:val="000F0FE3"/>
    <w:rsid w:val="003F7F09"/>
    <w:rsid w:val="006176BD"/>
    <w:rsid w:val="007B194C"/>
    <w:rsid w:val="0080691C"/>
    <w:rsid w:val="00846AD0"/>
    <w:rsid w:val="00B13C2C"/>
    <w:rsid w:val="00BC10D3"/>
    <w:rsid w:val="00C23860"/>
    <w:rsid w:val="00E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3C2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13C2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C2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C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3C2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13C2C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C2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C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osemariesenggen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 Senggen</dc:creator>
  <cp:keywords/>
  <dc:description/>
  <cp:lastModifiedBy>SInf</cp:lastModifiedBy>
  <cp:revision>6</cp:revision>
  <cp:lastPrinted>2014-03-26T08:28:00Z</cp:lastPrinted>
  <dcterms:created xsi:type="dcterms:W3CDTF">2014-03-25T18:42:00Z</dcterms:created>
  <dcterms:modified xsi:type="dcterms:W3CDTF">2014-03-26T08:50:00Z</dcterms:modified>
</cp:coreProperties>
</file>