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6" w:rsidRPr="00095FE8" w:rsidRDefault="00C21886" w:rsidP="00B13539">
      <w:pPr>
        <w:pStyle w:val="Titel"/>
        <w:jc w:val="center"/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95FE8">
        <w:rPr>
          <w:rStyle w:val="SchwacheHervorhebung"/>
          <w:b/>
          <w:noProof/>
          <w:color w:val="96365B"/>
          <w:sz w:val="48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31AA40D" wp14:editId="00143362">
            <wp:simplePos x="0" y="0"/>
            <wp:positionH relativeFrom="column">
              <wp:posOffset>-385445</wp:posOffset>
            </wp:positionH>
            <wp:positionV relativeFrom="paragraph">
              <wp:posOffset>-159385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FE8"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Einladung</w:t>
      </w:r>
    </w:p>
    <w:p w:rsidR="00C21886" w:rsidRPr="00095FE8" w:rsidRDefault="00C21886" w:rsidP="00B13539">
      <w:pPr>
        <w:pStyle w:val="Titel"/>
        <w:jc w:val="center"/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95FE8"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82. Generalversammlung</w:t>
      </w:r>
    </w:p>
    <w:p w:rsidR="00C21886" w:rsidRPr="00095FE8" w:rsidRDefault="00C21886" w:rsidP="00B13539">
      <w:pPr>
        <w:pStyle w:val="Titel"/>
        <w:jc w:val="center"/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95FE8">
        <w:rPr>
          <w:rStyle w:val="SchwacheHervorhebung"/>
          <w:b/>
          <w:color w:val="96365B"/>
          <w:sz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des OLTV</w:t>
      </w:r>
    </w:p>
    <w:p w:rsidR="00C21886" w:rsidRPr="0063226E" w:rsidRDefault="00D6325C" w:rsidP="00D6325C">
      <w:pPr>
        <w:rPr>
          <w:rFonts w:ascii="Freestyle Script" w:hAnsi="Freestyle Script"/>
          <w:b/>
          <w:color w:val="000000" w:themeColor="text1"/>
          <w:sz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Freestyle Script" w:hAnsi="Freestyle Script"/>
          <w:b/>
          <w:noProof/>
          <w:color w:val="000000" w:themeColor="text1"/>
          <w:sz w:val="44"/>
          <w:lang w:eastAsia="de-CH"/>
        </w:rPr>
        <w:drawing>
          <wp:anchor distT="0" distB="0" distL="114300" distR="114300" simplePos="0" relativeHeight="251660288" behindDoc="1" locked="0" layoutInCell="1" allowOverlap="1" wp14:anchorId="5471CA95" wp14:editId="2C75888D">
            <wp:simplePos x="0" y="0"/>
            <wp:positionH relativeFrom="column">
              <wp:posOffset>1652905</wp:posOffset>
            </wp:positionH>
            <wp:positionV relativeFrom="paragraph">
              <wp:posOffset>718185</wp:posOffset>
            </wp:positionV>
            <wp:extent cx="37433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545" y="20700"/>
                <wp:lineTo x="2154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estyle Script" w:hAnsi="Freestyle Script"/>
          <w:b/>
          <w:noProof/>
          <w:color w:val="000000" w:themeColor="text1"/>
          <w:sz w:val="44"/>
          <w:lang w:eastAsia="de-CH"/>
        </w:rPr>
        <w:drawing>
          <wp:anchor distT="0" distB="0" distL="114300" distR="114300" simplePos="0" relativeHeight="251659264" behindDoc="1" locked="0" layoutInCell="1" allowOverlap="1" wp14:anchorId="1A5DF86B" wp14:editId="220FD52C">
            <wp:simplePos x="0" y="0"/>
            <wp:positionH relativeFrom="column">
              <wp:posOffset>128905</wp:posOffset>
            </wp:positionH>
            <wp:positionV relativeFrom="paragraph">
              <wp:posOffset>32385</wp:posOffset>
            </wp:positionV>
            <wp:extent cx="1524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6E">
        <w:rPr>
          <w:rFonts w:ascii="Freestyle Script" w:hAnsi="Freestyle Script"/>
          <w:b/>
          <w:color w:val="000000" w:themeColor="text1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>
        <w:rPr>
          <w:rFonts w:ascii="Freestyle Script" w:hAnsi="Freestyle Script"/>
          <w:b/>
          <w:color w:val="000000" w:themeColor="text1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63226E" w:rsidRPr="0063226E">
        <w:rPr>
          <w:rFonts w:ascii="Freestyle Script" w:hAnsi="Freestyle Script"/>
          <w:b/>
          <w:color w:val="000000" w:themeColor="text1"/>
          <w:sz w:val="5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Freitag, 21. September 2012</w:t>
      </w:r>
    </w:p>
    <w:p w:rsidR="0063226E" w:rsidRPr="00D6325C" w:rsidRDefault="0063226E" w:rsidP="0063226E">
      <w:pPr>
        <w:jc w:val="center"/>
        <w:rPr>
          <w:rFonts w:ascii="Freestyle Script" w:hAnsi="Freestyle Script"/>
          <w:b/>
          <w:color w:val="000000" w:themeColor="text1"/>
          <w:sz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63226E" w:rsidRDefault="00D6325C" w:rsidP="00D6325C">
      <w:pPr>
        <w:rPr>
          <w:rFonts w:ascii="Freestyle Script" w:hAnsi="Freestyle Script"/>
          <w:b/>
          <w:color w:val="000000" w:themeColor="text1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Freestyle Script" w:hAnsi="Freestyle Script"/>
          <w:b/>
          <w:color w:val="000000" w:themeColor="text1"/>
          <w:sz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Programm:</w:t>
      </w:r>
    </w:p>
    <w:p w:rsidR="002D733D" w:rsidRPr="002D733D" w:rsidRDefault="002D733D" w:rsidP="00D6325C">
      <w:pPr>
        <w:rPr>
          <w:rFonts w:ascii="Freestyle Script" w:hAnsi="Freestyle Script"/>
          <w:b/>
          <w:color w:val="000000" w:themeColor="text1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3D3C52" w:rsidRPr="003D3C52" w:rsidRDefault="00D6325C" w:rsidP="003D3C52">
      <w:pPr>
        <w:pStyle w:val="KeinLeerraum"/>
        <w:rPr>
          <w:rFonts w:ascii="Times New Roman" w:hAnsi="Times New Roman" w:cs="Times New Roman"/>
          <w:i/>
          <w:sz w:val="24"/>
        </w:rPr>
      </w:pPr>
      <w:r w:rsidRPr="003D3C52">
        <w:rPr>
          <w:rFonts w:ascii="Times New Roman" w:hAnsi="Times New Roman" w:cs="Times New Roman"/>
          <w:i/>
          <w:sz w:val="24"/>
        </w:rPr>
        <w:t>17.</w:t>
      </w:r>
      <w:r w:rsidR="003D3C52" w:rsidRPr="003D3C52">
        <w:rPr>
          <w:rFonts w:ascii="Times New Roman" w:hAnsi="Times New Roman" w:cs="Times New Roman"/>
          <w:i/>
          <w:sz w:val="24"/>
        </w:rPr>
        <w:t>45</w:t>
      </w:r>
      <w:r w:rsidRPr="003D3C52">
        <w:rPr>
          <w:rFonts w:ascii="Times New Roman" w:hAnsi="Times New Roman" w:cs="Times New Roman"/>
          <w:i/>
          <w:sz w:val="24"/>
        </w:rPr>
        <w:t xml:space="preserve"> </w:t>
      </w:r>
      <w:r w:rsidR="003D3C52" w:rsidRPr="003D3C52">
        <w:rPr>
          <w:rFonts w:ascii="Times New Roman" w:hAnsi="Times New Roman" w:cs="Times New Roman"/>
          <w:i/>
          <w:sz w:val="24"/>
        </w:rPr>
        <w:t xml:space="preserve"> Weindegustation</w:t>
      </w:r>
      <w:r w:rsidRPr="003D3C52">
        <w:rPr>
          <w:rFonts w:ascii="Times New Roman" w:hAnsi="Times New Roman" w:cs="Times New Roman"/>
          <w:i/>
          <w:sz w:val="24"/>
        </w:rPr>
        <w:t xml:space="preserve">  </w:t>
      </w:r>
      <w:r w:rsidR="003D3C52" w:rsidRPr="003D3C52">
        <w:rPr>
          <w:rFonts w:ascii="Times New Roman" w:hAnsi="Times New Roman" w:cs="Times New Roman"/>
          <w:i/>
          <w:sz w:val="24"/>
        </w:rPr>
        <w:t>in der „</w:t>
      </w:r>
      <w:r w:rsidR="00872A1C" w:rsidRPr="003D3C52">
        <w:rPr>
          <w:rFonts w:ascii="Times New Roman" w:hAnsi="Times New Roman" w:cs="Times New Roman"/>
          <w:i/>
          <w:sz w:val="24"/>
        </w:rPr>
        <w:t>St. Jodern Kellerei</w:t>
      </w:r>
      <w:r w:rsidR="003D3C52" w:rsidRPr="003D3C52">
        <w:rPr>
          <w:rFonts w:ascii="Times New Roman" w:hAnsi="Times New Roman" w:cs="Times New Roman"/>
          <w:i/>
          <w:sz w:val="24"/>
        </w:rPr>
        <w:t>“</w:t>
      </w:r>
      <w:r w:rsidR="00872A1C" w:rsidRPr="003D3C52">
        <w:rPr>
          <w:rFonts w:ascii="Times New Roman" w:hAnsi="Times New Roman" w:cs="Times New Roman"/>
          <w:i/>
          <w:sz w:val="24"/>
        </w:rPr>
        <w:t xml:space="preserve"> </w:t>
      </w:r>
      <w:r w:rsidR="002D733D">
        <w:rPr>
          <w:rFonts w:ascii="Times New Roman" w:hAnsi="Times New Roman" w:cs="Times New Roman"/>
          <w:i/>
          <w:sz w:val="24"/>
        </w:rPr>
        <w:t>Unterstalden/</w:t>
      </w:r>
      <w:r w:rsidR="00872A1C" w:rsidRPr="003D3C52">
        <w:rPr>
          <w:rFonts w:ascii="Times New Roman" w:hAnsi="Times New Roman" w:cs="Times New Roman"/>
          <w:i/>
          <w:sz w:val="24"/>
        </w:rPr>
        <w:t>Visperterminen</w:t>
      </w:r>
      <w:r w:rsidR="002D733D">
        <w:rPr>
          <w:rFonts w:ascii="Times New Roman" w:hAnsi="Times New Roman" w:cs="Times New Roman"/>
          <w:i/>
          <w:sz w:val="24"/>
        </w:rPr>
        <w:t xml:space="preserve"> </w:t>
      </w:r>
      <w:r w:rsidR="003D3C52" w:rsidRPr="003D3C52">
        <w:rPr>
          <w:rFonts w:ascii="Times New Roman" w:hAnsi="Times New Roman" w:cs="Times New Roman"/>
          <w:i/>
          <w:sz w:val="24"/>
        </w:rPr>
        <w:t>mit</w:t>
      </w:r>
    </w:p>
    <w:p w:rsidR="00D6325C" w:rsidRDefault="003D3C52" w:rsidP="003D3C52">
      <w:pPr>
        <w:pStyle w:val="KeinLeerraum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</w:t>
      </w:r>
      <w:r w:rsidRPr="003D3C52">
        <w:rPr>
          <w:rFonts w:ascii="Times New Roman" w:hAnsi="Times New Roman" w:cs="Times New Roman"/>
          <w:i/>
          <w:sz w:val="24"/>
        </w:rPr>
        <w:t xml:space="preserve">anschliessendem </w:t>
      </w:r>
      <w:r w:rsidR="00872A1C" w:rsidRPr="003D3C52">
        <w:rPr>
          <w:rFonts w:ascii="Times New Roman" w:hAnsi="Times New Roman" w:cs="Times New Roman"/>
          <w:i/>
          <w:sz w:val="24"/>
        </w:rPr>
        <w:t xml:space="preserve">freiwilligem Fussmarsch zum Restaurant „Staldbach“ (ca. </w:t>
      </w:r>
      <w:r w:rsidR="00C40D16">
        <w:rPr>
          <w:rFonts w:ascii="Times New Roman" w:hAnsi="Times New Roman" w:cs="Times New Roman"/>
          <w:i/>
          <w:sz w:val="24"/>
        </w:rPr>
        <w:t>20-</w:t>
      </w:r>
      <w:r>
        <w:rPr>
          <w:rFonts w:ascii="Times New Roman" w:hAnsi="Times New Roman" w:cs="Times New Roman"/>
          <w:i/>
          <w:sz w:val="24"/>
        </w:rPr>
        <w:t>30</w:t>
      </w:r>
      <w:r w:rsidRPr="003D3C52">
        <w:rPr>
          <w:rFonts w:ascii="Times New Roman" w:hAnsi="Times New Roman" w:cs="Times New Roman"/>
          <w:i/>
          <w:sz w:val="24"/>
        </w:rPr>
        <w:t>‘</w:t>
      </w:r>
      <w:r w:rsidR="00872A1C" w:rsidRPr="003D3C52">
        <w:rPr>
          <w:rFonts w:ascii="Times New Roman" w:hAnsi="Times New Roman" w:cs="Times New Roman"/>
          <w:i/>
          <w:sz w:val="24"/>
        </w:rPr>
        <w:t>)</w:t>
      </w:r>
    </w:p>
    <w:p w:rsidR="002D733D" w:rsidRDefault="002D733D" w:rsidP="003D3C52">
      <w:pPr>
        <w:pStyle w:val="KeinLeerraum"/>
        <w:rPr>
          <w:rFonts w:ascii="Times New Roman" w:hAnsi="Times New Roman" w:cs="Times New Roman"/>
          <w:i/>
          <w:sz w:val="24"/>
        </w:rPr>
      </w:pPr>
    </w:p>
    <w:p w:rsidR="003D3C52" w:rsidRDefault="003D3C52" w:rsidP="003D3C52">
      <w:pPr>
        <w:pStyle w:val="KeinLeerraum"/>
        <w:rPr>
          <w:b/>
        </w:rPr>
      </w:pPr>
      <w:r w:rsidRPr="002D733D">
        <w:rPr>
          <w:b/>
        </w:rPr>
        <w:t>19.00 Generalversammlung</w:t>
      </w:r>
    </w:p>
    <w:p w:rsidR="001C050B" w:rsidRPr="001C050B" w:rsidRDefault="001C050B" w:rsidP="003D3C52">
      <w:pPr>
        <w:pStyle w:val="KeinLeerraum"/>
        <w:ind w:firstLine="708"/>
        <w:rPr>
          <w:rFonts w:ascii="Arabic Typesetting" w:hAnsi="Arabic Typesetting" w:cs="Arabic Typesetting"/>
          <w:i/>
          <w:sz w:val="12"/>
        </w:rPr>
      </w:pPr>
    </w:p>
    <w:p w:rsidR="003D3C52" w:rsidRPr="002D733D" w:rsidRDefault="003D3C52" w:rsidP="003D3C52">
      <w:pPr>
        <w:pStyle w:val="KeinLeerraum"/>
        <w:ind w:firstLine="708"/>
        <w:rPr>
          <w:rFonts w:ascii="Arabic Typesetting" w:hAnsi="Arabic Typesetting" w:cs="Arabic Typesetting"/>
          <w:i/>
          <w:sz w:val="28"/>
        </w:rPr>
      </w:pPr>
      <w:r w:rsidRPr="002D733D">
        <w:rPr>
          <w:rFonts w:ascii="Arabic Typesetting" w:hAnsi="Arabic Typesetting" w:cs="Arabic Typesetting"/>
          <w:i/>
          <w:sz w:val="28"/>
        </w:rPr>
        <w:t>Traktanden: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Begrüssung</w:t>
      </w:r>
      <w:r w:rsidR="002D733D" w:rsidRPr="002D733D">
        <w:rPr>
          <w:rFonts w:ascii="Arabic Typesetting" w:hAnsi="Arabic Typesetting" w:cs="Arabic Typesetting"/>
          <w:sz w:val="28"/>
        </w:rPr>
        <w:t xml:space="preserve"> / Traktandenliste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Wahl der Stimmenzähler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Präsenzliste 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Protokoll der GV 2011 (vgl. </w:t>
      </w:r>
      <w:hyperlink r:id="rId10" w:history="1">
        <w:r w:rsidRPr="00474887">
          <w:rPr>
            <w:rStyle w:val="Hyperlink"/>
            <w:rFonts w:ascii="Arabic Typesetting" w:hAnsi="Arabic Typesetting" w:cs="Arabic Typesetting"/>
            <w:color w:val="FF0000"/>
            <w:sz w:val="28"/>
            <w:u w:val="none"/>
          </w:rPr>
          <w:t>www.oltv.ch</w:t>
        </w:r>
      </w:hyperlink>
      <w:r w:rsidRPr="002D733D">
        <w:rPr>
          <w:rFonts w:ascii="Arabic Typesetting" w:hAnsi="Arabic Typesetting" w:cs="Arabic Typesetting"/>
          <w:sz w:val="28"/>
        </w:rPr>
        <w:t>)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Jahresbericht des Präsidenten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Bericht der technischen Leitung </w:t>
      </w:r>
      <w:r w:rsidR="004655F4">
        <w:rPr>
          <w:rFonts w:ascii="Arabic Typesetting" w:hAnsi="Arabic Typesetting" w:cs="Arabic Typesetting"/>
          <w:sz w:val="28"/>
        </w:rPr>
        <w:t>„</w:t>
      </w:r>
      <w:r w:rsidR="000C5B11">
        <w:rPr>
          <w:rFonts w:ascii="Arabic Typesetting" w:hAnsi="Arabic Typesetting" w:cs="Arabic Typesetting"/>
          <w:sz w:val="28"/>
        </w:rPr>
        <w:t>Lehreranlässe</w:t>
      </w:r>
      <w:r w:rsidR="004655F4">
        <w:rPr>
          <w:rFonts w:ascii="Arabic Typesetting" w:hAnsi="Arabic Typesetting" w:cs="Arabic Typesetting"/>
          <w:sz w:val="28"/>
        </w:rPr>
        <w:t>“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Bericht der technischen Leitung </w:t>
      </w:r>
      <w:r w:rsidR="004655F4">
        <w:rPr>
          <w:rFonts w:ascii="Arabic Typesetting" w:hAnsi="Arabic Typesetting" w:cs="Arabic Typesetting"/>
          <w:sz w:val="28"/>
        </w:rPr>
        <w:t>„</w:t>
      </w:r>
      <w:r w:rsidR="000C5B11">
        <w:rPr>
          <w:rFonts w:ascii="Arabic Typesetting" w:hAnsi="Arabic Typesetting" w:cs="Arabic Typesetting"/>
          <w:sz w:val="28"/>
        </w:rPr>
        <w:t>Schülerturniere</w:t>
      </w:r>
      <w:r w:rsidR="004655F4">
        <w:rPr>
          <w:rFonts w:ascii="Arabic Typesetting" w:hAnsi="Arabic Typesetting" w:cs="Arabic Typesetting"/>
          <w:sz w:val="28"/>
        </w:rPr>
        <w:t>“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Kassa- und </w:t>
      </w:r>
      <w:proofErr w:type="spellStart"/>
      <w:r w:rsidRPr="002D733D">
        <w:rPr>
          <w:rFonts w:ascii="Arabic Typesetting" w:hAnsi="Arabic Typesetting" w:cs="Arabic Typesetting"/>
          <w:sz w:val="28"/>
        </w:rPr>
        <w:t>Revisorenbericht</w:t>
      </w:r>
      <w:proofErr w:type="spellEnd"/>
      <w:r w:rsidR="004655F4">
        <w:rPr>
          <w:rFonts w:ascii="Arabic Typesetting" w:hAnsi="Arabic Typesetting" w:cs="Arabic Typesetting"/>
          <w:sz w:val="28"/>
        </w:rPr>
        <w:t xml:space="preserve"> 2011-12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Mitgliederbeiträge</w:t>
      </w:r>
      <w:r w:rsidR="002D733D" w:rsidRPr="002D733D">
        <w:rPr>
          <w:rFonts w:ascii="Arabic Typesetting" w:hAnsi="Arabic Typesetting" w:cs="Arabic Typesetting"/>
          <w:sz w:val="28"/>
        </w:rPr>
        <w:t xml:space="preserve"> /</w:t>
      </w:r>
      <w:r w:rsidRPr="002D733D">
        <w:rPr>
          <w:rFonts w:ascii="Arabic Typesetting" w:hAnsi="Arabic Typesetting" w:cs="Arabic Typesetting"/>
          <w:sz w:val="28"/>
        </w:rPr>
        <w:t xml:space="preserve"> Budget</w:t>
      </w:r>
      <w:r w:rsidR="004655F4">
        <w:rPr>
          <w:rFonts w:ascii="Arabic Typesetting" w:hAnsi="Arabic Typesetting" w:cs="Arabic Typesetting"/>
          <w:sz w:val="28"/>
        </w:rPr>
        <w:t xml:space="preserve"> 2012-13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Aufnahme Neumitglieder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Wahlen</w:t>
      </w:r>
      <w:r w:rsidR="002D733D" w:rsidRPr="002D733D">
        <w:rPr>
          <w:rFonts w:ascii="Arabic Typesetting" w:hAnsi="Arabic Typesetting" w:cs="Arabic Typesetting"/>
          <w:sz w:val="28"/>
        </w:rPr>
        <w:t xml:space="preserve"> / Ehrungen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Jahresprogramm 2012/13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Anträge des Vorstandes oder von Mitgliedern*</w:t>
      </w:r>
    </w:p>
    <w:p w:rsidR="003D3C52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Verschiedenes</w:t>
      </w:r>
    </w:p>
    <w:p w:rsidR="002D733D" w:rsidRDefault="00283C8F" w:rsidP="00283C8F">
      <w:pPr>
        <w:pStyle w:val="KeinLeerraum"/>
        <w:rPr>
          <w:rFonts w:ascii="Arabic Typesetting" w:hAnsi="Arabic Typesetting" w:cs="Arabic Typesetting"/>
          <w:sz w:val="28"/>
        </w:rPr>
      </w:pPr>
      <w:r w:rsidRPr="00283C8F">
        <w:rPr>
          <w:rFonts w:ascii="Arabic Typesetting" w:hAnsi="Arabic Typesetting" w:cs="Arabic Typesetting"/>
          <w:sz w:val="28"/>
        </w:rPr>
        <w:t>*</w:t>
      </w:r>
      <w:r>
        <w:rPr>
          <w:rFonts w:ascii="Arabic Typesetting" w:hAnsi="Arabic Typesetting" w:cs="Arabic Typesetting"/>
          <w:sz w:val="28"/>
        </w:rPr>
        <w:t xml:space="preserve"> </w:t>
      </w:r>
      <w:r w:rsidR="002D733D">
        <w:rPr>
          <w:rFonts w:ascii="Arabic Typesetting" w:hAnsi="Arabic Typesetting" w:cs="Arabic Typesetting"/>
          <w:sz w:val="28"/>
        </w:rPr>
        <w:t>Anträge über welche die GV zu beschliessen hat, sind bis Fr</w:t>
      </w:r>
      <w:r w:rsidR="001A1601">
        <w:rPr>
          <w:rFonts w:ascii="Arabic Typesetting" w:hAnsi="Arabic Typesetting" w:cs="Arabic Typesetting"/>
          <w:sz w:val="28"/>
        </w:rPr>
        <w:t>.</w:t>
      </w:r>
      <w:r w:rsidR="002D733D">
        <w:rPr>
          <w:rFonts w:ascii="Arabic Typesetting" w:hAnsi="Arabic Typesetting" w:cs="Arabic Typesetting"/>
          <w:sz w:val="28"/>
        </w:rPr>
        <w:t xml:space="preserve"> </w:t>
      </w:r>
      <w:r>
        <w:rPr>
          <w:rFonts w:ascii="Arabic Typesetting" w:hAnsi="Arabic Typesetting" w:cs="Arabic Typesetting"/>
          <w:sz w:val="28"/>
        </w:rPr>
        <w:t>14.9.12 schriftlich an den Präsidenten zu richten.</w:t>
      </w:r>
    </w:p>
    <w:p w:rsidR="00283C8F" w:rsidRDefault="00283C8F" w:rsidP="00283C8F">
      <w:pPr>
        <w:pStyle w:val="KeinLeerraum"/>
        <w:rPr>
          <w:rFonts w:ascii="Arabic Typesetting" w:hAnsi="Arabic Typesetting" w:cs="Arabic Typesetting"/>
          <w:sz w:val="28"/>
        </w:rPr>
      </w:pPr>
    </w:p>
    <w:p w:rsidR="00283C8F" w:rsidRDefault="00283C8F" w:rsidP="00283C8F">
      <w:pPr>
        <w:pStyle w:val="KeinLeerraum"/>
        <w:rPr>
          <w:b/>
        </w:rPr>
      </w:pPr>
      <w:r>
        <w:rPr>
          <w:b/>
        </w:rPr>
        <w:t xml:space="preserve">20.15 Nachtessen </w:t>
      </w:r>
    </w:p>
    <w:p w:rsidR="001A1601" w:rsidRPr="007B08FB" w:rsidRDefault="001A1601" w:rsidP="00283C8F">
      <w:pPr>
        <w:pStyle w:val="KeinLeerraum"/>
        <w:rPr>
          <w:b/>
          <w:sz w:val="16"/>
        </w:rPr>
      </w:pPr>
    </w:p>
    <w:p w:rsidR="00283C8F" w:rsidRPr="00DE38BE" w:rsidRDefault="00283C8F" w:rsidP="00283C8F">
      <w:pPr>
        <w:pStyle w:val="KeinLeerraum"/>
        <w:rPr>
          <w:b/>
        </w:rPr>
      </w:pPr>
      <w:r w:rsidRPr="00DE38BE">
        <w:rPr>
          <w:b/>
        </w:rPr>
        <w:t>---------------------------------------------------------------------------------------------------------------</w:t>
      </w:r>
    </w:p>
    <w:p w:rsidR="007B08FB" w:rsidRPr="007B08FB" w:rsidRDefault="007B08FB" w:rsidP="00FC77B5">
      <w:pPr>
        <w:pStyle w:val="KeinLeerraum"/>
        <w:jc w:val="center"/>
        <w:rPr>
          <w:rFonts w:ascii="Arabic Typesetting" w:hAnsi="Arabic Typesetting" w:cs="Arabic Typesetting"/>
          <w:sz w:val="16"/>
        </w:rPr>
      </w:pPr>
    </w:p>
    <w:p w:rsidR="00283C8F" w:rsidRPr="007B08FB" w:rsidRDefault="00283C8F" w:rsidP="00FC77B5">
      <w:pPr>
        <w:pStyle w:val="KeinLeerraum"/>
        <w:jc w:val="center"/>
        <w:rPr>
          <w:rFonts w:ascii="Arabic Typesetting" w:hAnsi="Arabic Typesetting" w:cs="Arabic Typesetting"/>
          <w:i/>
          <w:sz w:val="32"/>
        </w:rPr>
      </w:pPr>
      <w:r w:rsidRPr="007B08FB">
        <w:rPr>
          <w:rFonts w:ascii="Arabic Typesetting" w:hAnsi="Arabic Typesetting" w:cs="Arabic Typesetting"/>
          <w:i/>
          <w:sz w:val="32"/>
        </w:rPr>
        <w:t xml:space="preserve">An- oder Abmeldungen GV 2012 </w:t>
      </w:r>
      <w:r w:rsidRPr="007B08FB">
        <w:rPr>
          <w:rFonts w:ascii="Arabic Typesetting" w:hAnsi="Arabic Typesetting" w:cs="Arabic Typesetting"/>
          <w:b/>
          <w:i/>
          <w:sz w:val="32"/>
        </w:rPr>
        <w:t>bis am 14. September 2012</w:t>
      </w:r>
      <w:r w:rsidRPr="007B08FB">
        <w:rPr>
          <w:rFonts w:ascii="Arabic Typesetting" w:hAnsi="Arabic Typesetting" w:cs="Arabic Typesetting"/>
          <w:i/>
          <w:sz w:val="32"/>
        </w:rPr>
        <w:t xml:space="preserve"> an:</w:t>
      </w:r>
    </w:p>
    <w:p w:rsidR="00283C8F" w:rsidRPr="007B08FB" w:rsidRDefault="00283C8F" w:rsidP="00FC77B5">
      <w:pPr>
        <w:pStyle w:val="KeinLeerraum"/>
        <w:jc w:val="center"/>
        <w:rPr>
          <w:rFonts w:ascii="Arabic Typesetting" w:hAnsi="Arabic Typesetting" w:cs="Arabic Typesetting"/>
          <w:i/>
          <w:sz w:val="32"/>
        </w:rPr>
      </w:pPr>
      <w:r w:rsidRPr="007B08FB">
        <w:rPr>
          <w:rFonts w:ascii="Arabic Typesetting" w:hAnsi="Arabic Typesetting" w:cs="Arabic Typesetting"/>
          <w:i/>
          <w:sz w:val="32"/>
        </w:rPr>
        <w:t xml:space="preserve">Ruffiner Jörg, Kelchbachstrasse3, 3904 Naters, </w:t>
      </w:r>
      <w:hyperlink r:id="rId11" w:history="1">
        <w:r w:rsidRPr="00474887">
          <w:rPr>
            <w:rStyle w:val="Hyperlink"/>
            <w:rFonts w:ascii="Arabic Typesetting" w:hAnsi="Arabic Typesetting" w:cs="Arabic Typesetting"/>
            <w:i/>
            <w:color w:val="FF0000"/>
            <w:sz w:val="32"/>
            <w:u w:val="none"/>
          </w:rPr>
          <w:t>j.ruffiner@bluewin.ch</w:t>
        </w:r>
      </w:hyperlink>
      <w:r w:rsidR="00FC77B5" w:rsidRPr="00474887">
        <w:rPr>
          <w:rFonts w:ascii="Arabic Typesetting" w:hAnsi="Arabic Typesetting" w:cs="Arabic Typesetting"/>
          <w:i/>
          <w:sz w:val="32"/>
        </w:rPr>
        <w:t xml:space="preserve"> , </w:t>
      </w:r>
      <w:hyperlink r:id="rId12" w:history="1">
        <w:r w:rsidR="00FC77B5" w:rsidRPr="00474887">
          <w:rPr>
            <w:rStyle w:val="Hyperlink"/>
            <w:rFonts w:ascii="Arabic Typesetting" w:hAnsi="Arabic Typesetting" w:cs="Arabic Typesetting"/>
            <w:i/>
            <w:color w:val="FF0000"/>
            <w:sz w:val="32"/>
            <w:u w:val="none"/>
          </w:rPr>
          <w:t>www.oltv.ch</w:t>
        </w:r>
      </w:hyperlink>
    </w:p>
    <w:p w:rsidR="00283C8F" w:rsidRDefault="00283C8F" w:rsidP="00283C8F">
      <w:pPr>
        <w:pStyle w:val="KeinLeerraum"/>
        <w:rPr>
          <w:rFonts w:ascii="Arabic Typesetting" w:hAnsi="Arabic Typesetting" w:cs="Arabic Typesetting"/>
          <w:sz w:val="28"/>
        </w:rPr>
      </w:pPr>
    </w:p>
    <w:p w:rsidR="00283C8F" w:rsidRPr="00DE38BE" w:rsidRDefault="00283C8F" w:rsidP="00283C8F">
      <w:pPr>
        <w:pStyle w:val="KeinLeerraum"/>
        <w:rPr>
          <w:rFonts w:ascii="Arabic Typesetting" w:hAnsi="Arabic Typesetting" w:cs="Arabic Typesetting"/>
          <w:sz w:val="36"/>
        </w:rPr>
      </w:pPr>
      <w:r w:rsidRPr="00DE38BE">
        <w:rPr>
          <w:rFonts w:ascii="Arabic Typesetting" w:hAnsi="Arabic Typesetting" w:cs="Arabic Typesetting"/>
          <w:sz w:val="36"/>
        </w:rPr>
        <w:t>Vorname: ……</w:t>
      </w:r>
      <w:r w:rsidR="00DE38BE" w:rsidRPr="00DE38BE">
        <w:rPr>
          <w:rFonts w:ascii="Arabic Typesetting" w:hAnsi="Arabic Typesetting" w:cs="Arabic Typesetting"/>
          <w:sz w:val="36"/>
        </w:rPr>
        <w:t>………………..</w:t>
      </w:r>
      <w:r w:rsidRPr="00DE38BE">
        <w:rPr>
          <w:rFonts w:ascii="Arabic Typesetting" w:hAnsi="Arabic Typesetting" w:cs="Arabic Typesetting"/>
          <w:sz w:val="36"/>
        </w:rPr>
        <w:t xml:space="preserve">…………… </w:t>
      </w:r>
      <w:r w:rsidR="00DE38BE" w:rsidRPr="00DE38BE">
        <w:rPr>
          <w:rFonts w:ascii="Arabic Typesetting" w:hAnsi="Arabic Typesetting" w:cs="Arabic Typesetting"/>
          <w:sz w:val="36"/>
        </w:rPr>
        <w:t xml:space="preserve"> </w:t>
      </w:r>
      <w:r w:rsidRPr="00DE38BE">
        <w:rPr>
          <w:rFonts w:ascii="Arabic Typesetting" w:hAnsi="Arabic Typesetting" w:cs="Arabic Typesetting"/>
          <w:sz w:val="36"/>
        </w:rPr>
        <w:t xml:space="preserve"> </w:t>
      </w:r>
      <w:r w:rsidR="001C050B">
        <w:rPr>
          <w:rFonts w:ascii="Arabic Typesetting" w:hAnsi="Arabic Typesetting" w:cs="Arabic Typesetting"/>
          <w:sz w:val="36"/>
        </w:rPr>
        <w:t xml:space="preserve">  </w:t>
      </w:r>
      <w:r w:rsidRPr="00DE38BE">
        <w:rPr>
          <w:rFonts w:ascii="Arabic Typesetting" w:hAnsi="Arabic Typesetting" w:cs="Arabic Typesetting"/>
          <w:sz w:val="36"/>
        </w:rPr>
        <w:t>Name: ……</w:t>
      </w:r>
      <w:r w:rsidR="00DE38BE" w:rsidRPr="00DE38BE">
        <w:rPr>
          <w:rFonts w:ascii="Arabic Typesetting" w:hAnsi="Arabic Typesetting" w:cs="Arabic Typesetting"/>
          <w:sz w:val="36"/>
        </w:rPr>
        <w:t>……………………………….</w:t>
      </w:r>
      <w:r w:rsidRPr="00DE38BE">
        <w:rPr>
          <w:rFonts w:ascii="Arabic Typesetting" w:hAnsi="Arabic Typesetting" w:cs="Arabic Typesetting"/>
          <w:sz w:val="36"/>
        </w:rPr>
        <w:t>…</w:t>
      </w:r>
      <w:r w:rsidR="001C050B">
        <w:rPr>
          <w:rFonts w:ascii="Arabic Typesetting" w:hAnsi="Arabic Typesetting" w:cs="Arabic Typesetting"/>
          <w:sz w:val="36"/>
        </w:rPr>
        <w:t>….</w:t>
      </w:r>
    </w:p>
    <w:p w:rsidR="00283C8F" w:rsidRDefault="00DE38BE" w:rsidP="00283C8F">
      <w:pPr>
        <w:pStyle w:val="KeinLeerraum"/>
        <w:rPr>
          <w:rFonts w:ascii="Arabic Typesetting" w:hAnsi="Arabic Typesetting" w:cs="Arabic Typesetting"/>
          <w:sz w:val="36"/>
        </w:rPr>
      </w:pPr>
      <w:r w:rsidRPr="00DE38BE">
        <w:rPr>
          <w:rFonts w:ascii="Times New Roman" w:eastAsia="Times New Roman" w:hAnsi="Times New Roman" w:cs="Times New Roman"/>
          <w:sz w:val="32"/>
          <w:szCs w:val="24"/>
          <w:lang w:eastAsia="de-DE"/>
        </w:rPr>
        <w:sym w:font="Symbol" w:char="F0FF"/>
      </w:r>
      <w:r w:rsidRPr="00DE38BE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</w:t>
      </w:r>
      <w:proofErr w:type="spellStart"/>
      <w:r w:rsidR="00FC77B5" w:rsidRPr="00DE38BE">
        <w:rPr>
          <w:rFonts w:ascii="Arabic Typesetting" w:hAnsi="Arabic Typesetting" w:cs="Arabic Typesetting"/>
          <w:sz w:val="36"/>
        </w:rPr>
        <w:t>Weindegustation</w:t>
      </w:r>
      <w:proofErr w:type="spellEnd"/>
      <w:r w:rsidR="00FC77B5" w:rsidRPr="00DE38BE">
        <w:rPr>
          <w:rFonts w:ascii="Arabic Typesetting" w:hAnsi="Arabic Typesetting" w:cs="Arabic Typesetting"/>
          <w:sz w:val="36"/>
        </w:rPr>
        <w:t xml:space="preserve">   </w:t>
      </w:r>
      <w:r>
        <w:rPr>
          <w:rFonts w:ascii="Arabic Typesetting" w:hAnsi="Arabic Typesetting" w:cs="Arabic Typesetting"/>
          <w:sz w:val="36"/>
        </w:rPr>
        <w:t xml:space="preserve">           </w:t>
      </w:r>
      <w:r w:rsidRPr="00DE38BE">
        <w:rPr>
          <w:sz w:val="28"/>
        </w:rPr>
        <w:sym w:font="Symbol" w:char="F0FF"/>
      </w:r>
      <w:r w:rsidR="00FC77B5" w:rsidRPr="00DE38BE">
        <w:rPr>
          <w:rFonts w:ascii="Arabic Typesetting" w:hAnsi="Arabic Typesetting" w:cs="Arabic Typesetting"/>
          <w:sz w:val="36"/>
        </w:rPr>
        <w:t xml:space="preserve"> GV        </w:t>
      </w:r>
      <w:r w:rsidR="001A1601">
        <w:rPr>
          <w:rFonts w:ascii="Arabic Typesetting" w:hAnsi="Arabic Typesetting" w:cs="Arabic Typesetting"/>
          <w:sz w:val="36"/>
        </w:rPr>
        <w:t xml:space="preserve"> </w:t>
      </w:r>
      <w:r w:rsidR="00FC77B5" w:rsidRPr="00DE38BE">
        <w:rPr>
          <w:rFonts w:ascii="Arabic Typesetting" w:hAnsi="Arabic Typesetting" w:cs="Arabic Typesetting"/>
          <w:sz w:val="36"/>
        </w:rPr>
        <w:t xml:space="preserve">        </w:t>
      </w:r>
      <w:r w:rsidRPr="00DE38BE">
        <w:rPr>
          <w:sz w:val="28"/>
        </w:rPr>
        <w:sym w:font="Symbol" w:char="F0FF"/>
      </w:r>
      <w:r w:rsidR="00FC77B5" w:rsidRPr="00DE38BE">
        <w:rPr>
          <w:rFonts w:ascii="Arabic Typesetting" w:hAnsi="Arabic Typesetting" w:cs="Arabic Typesetting"/>
          <w:sz w:val="36"/>
        </w:rPr>
        <w:t xml:space="preserve"> </w:t>
      </w:r>
      <w:r>
        <w:rPr>
          <w:rFonts w:ascii="Arabic Typesetting" w:hAnsi="Arabic Typesetting" w:cs="Arabic Typesetting"/>
          <w:sz w:val="36"/>
        </w:rPr>
        <w:t>N</w:t>
      </w:r>
      <w:r w:rsidR="00FC77B5" w:rsidRPr="00DE38BE">
        <w:rPr>
          <w:rFonts w:ascii="Arabic Typesetting" w:hAnsi="Arabic Typesetting" w:cs="Arabic Typesetting"/>
          <w:sz w:val="36"/>
        </w:rPr>
        <w:t>achtessen</w:t>
      </w:r>
      <w:r w:rsidR="001A1601">
        <w:rPr>
          <w:rFonts w:ascii="Arabic Typesetting" w:hAnsi="Arabic Typesetting" w:cs="Arabic Typesetting"/>
          <w:sz w:val="36"/>
        </w:rPr>
        <w:t xml:space="preserve">               </w:t>
      </w:r>
      <w:r w:rsidR="001A1601" w:rsidRPr="00DE38BE">
        <w:rPr>
          <w:sz w:val="28"/>
        </w:rPr>
        <w:sym w:font="Symbol" w:char="F0FF"/>
      </w:r>
      <w:r w:rsidR="001A1601" w:rsidRPr="00DE38BE">
        <w:rPr>
          <w:rFonts w:ascii="Arabic Typesetting" w:hAnsi="Arabic Typesetting" w:cs="Arabic Typesetting"/>
          <w:sz w:val="36"/>
        </w:rPr>
        <w:t xml:space="preserve"> </w:t>
      </w:r>
      <w:r w:rsidR="001A1601">
        <w:rPr>
          <w:rFonts w:ascii="Arabic Typesetting" w:hAnsi="Arabic Typesetting" w:cs="Arabic Typesetting"/>
          <w:sz w:val="36"/>
        </w:rPr>
        <w:t xml:space="preserve">entschuldigt </w:t>
      </w:r>
    </w:p>
    <w:p w:rsidR="001C050B" w:rsidRPr="00DE38BE" w:rsidRDefault="001C050B" w:rsidP="001C050B">
      <w:pPr>
        <w:pStyle w:val="KeinLeerraum"/>
        <w:jc w:val="center"/>
        <w:rPr>
          <w:rFonts w:ascii="Arabic Typesetting" w:hAnsi="Arabic Typesetting" w:cs="Arabic Typesetting"/>
          <w:sz w:val="36"/>
        </w:rPr>
      </w:pPr>
      <w:r>
        <w:rPr>
          <w:rFonts w:ascii="Arabic Typesetting" w:hAnsi="Arabic Typesetting" w:cs="Arabic Typesetting"/>
          <w:sz w:val="36"/>
        </w:rPr>
        <w:t>(</w:t>
      </w:r>
      <w:r w:rsidR="001A1601">
        <w:rPr>
          <w:rFonts w:ascii="Arabic Typesetting" w:hAnsi="Arabic Typesetting" w:cs="Arabic Typesetting"/>
          <w:sz w:val="36"/>
        </w:rPr>
        <w:t xml:space="preserve">Zutreffendes </w:t>
      </w:r>
      <w:r>
        <w:rPr>
          <w:rFonts w:ascii="Arabic Typesetting" w:hAnsi="Arabic Typesetting" w:cs="Arabic Typesetting"/>
          <w:sz w:val="36"/>
        </w:rPr>
        <w:t>bitte ankreuzen, danke!)</w:t>
      </w:r>
    </w:p>
    <w:sectPr w:rsidR="001C050B" w:rsidRPr="00DE38BE" w:rsidSect="007B08F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5"/>
    <w:multiLevelType w:val="hybridMultilevel"/>
    <w:tmpl w:val="3A4283BE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FC60A2"/>
    <w:multiLevelType w:val="hybridMultilevel"/>
    <w:tmpl w:val="E48C7434"/>
    <w:lvl w:ilvl="0" w:tplc="C1D46CF8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abic Typesetting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6"/>
    <w:rsid w:val="00095FE8"/>
    <w:rsid w:val="000C5B11"/>
    <w:rsid w:val="001307EF"/>
    <w:rsid w:val="001A1601"/>
    <w:rsid w:val="001C050B"/>
    <w:rsid w:val="00283C8F"/>
    <w:rsid w:val="002D733D"/>
    <w:rsid w:val="002E1815"/>
    <w:rsid w:val="00387346"/>
    <w:rsid w:val="003D3C52"/>
    <w:rsid w:val="004655F4"/>
    <w:rsid w:val="00474887"/>
    <w:rsid w:val="0063226E"/>
    <w:rsid w:val="007B08FB"/>
    <w:rsid w:val="00872A1C"/>
    <w:rsid w:val="00B13539"/>
    <w:rsid w:val="00C21886"/>
    <w:rsid w:val="00C40D16"/>
    <w:rsid w:val="00D6325C"/>
    <w:rsid w:val="00DE38BE"/>
    <w:rsid w:val="00EC3A1A"/>
    <w:rsid w:val="00FB4E6B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86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872A1C"/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A1C"/>
    <w:rPr>
      <w:rFonts w:eastAsiaTheme="minorEastAsia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C21886"/>
    <w:rPr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chn"/>
    <w:uiPriority w:val="10"/>
    <w:qFormat/>
    <w:rsid w:val="00B13539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539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3D3C52"/>
    <w:rPr>
      <w:color w:val="FFDE66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3C8F"/>
    <w:rPr>
      <w:color w:val="808080"/>
    </w:rPr>
  </w:style>
  <w:style w:type="table" w:styleId="Tabellenraster">
    <w:name w:val="Table Grid"/>
    <w:basedOn w:val="NormaleTabelle"/>
    <w:uiPriority w:val="59"/>
    <w:rsid w:val="00FC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86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872A1C"/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A1C"/>
    <w:rPr>
      <w:rFonts w:eastAsiaTheme="minorEastAsia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C21886"/>
    <w:rPr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chn"/>
    <w:uiPriority w:val="10"/>
    <w:qFormat/>
    <w:rsid w:val="00B13539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539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3D3C52"/>
    <w:rPr>
      <w:color w:val="FFDE66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3C8F"/>
    <w:rPr>
      <w:color w:val="808080"/>
    </w:rPr>
  </w:style>
  <w:style w:type="table" w:styleId="Tabellenraster">
    <w:name w:val="Table Grid"/>
    <w:basedOn w:val="NormaleTabelle"/>
    <w:uiPriority w:val="59"/>
    <w:rsid w:val="00FC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oltv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uffiner@bluewin.c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ltv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Lysithea">
  <a:themeElements>
    <a:clrScheme name="Lysithea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4F36-8068-47BF-80FB-1878A3F3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j.ruffiner</cp:lastModifiedBy>
  <cp:revision>2</cp:revision>
  <cp:lastPrinted>2012-08-08T12:23:00Z</cp:lastPrinted>
  <dcterms:created xsi:type="dcterms:W3CDTF">2012-08-08T12:26:00Z</dcterms:created>
  <dcterms:modified xsi:type="dcterms:W3CDTF">2012-08-08T12:26:00Z</dcterms:modified>
</cp:coreProperties>
</file>